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2F2D" w14:textId="77777777" w:rsidR="00C43069" w:rsidRDefault="000D78A0">
      <w:pPr>
        <w:rPr>
          <w:rFonts w:ascii="Arial" w:hAnsi="Arial" w:cs="Arial"/>
          <w:b/>
          <w:sz w:val="44"/>
          <w:szCs w:val="44"/>
        </w:rPr>
      </w:pPr>
      <w:r>
        <w:rPr>
          <w:rFonts w:ascii="Arial" w:hAnsi="Arial" w:cs="Arial"/>
          <w:b/>
          <w:sz w:val="44"/>
          <w:szCs w:val="44"/>
        </w:rPr>
        <w:t>Job description</w:t>
      </w:r>
    </w:p>
    <w:p w14:paraId="4448B707" w14:textId="77777777" w:rsidR="00C43069" w:rsidRDefault="00C43069">
      <w:pPr>
        <w:rPr>
          <w:rFonts w:ascii="Arial" w:hAnsi="Arial" w:cs="Arial"/>
          <w:b/>
          <w:sz w:val="36"/>
        </w:rPr>
      </w:pPr>
    </w:p>
    <w:tbl>
      <w:tblPr>
        <w:tblW w:w="5495" w:type="dxa"/>
        <w:tblLayout w:type="fixed"/>
        <w:tblCellMar>
          <w:left w:w="10" w:type="dxa"/>
          <w:right w:w="10" w:type="dxa"/>
        </w:tblCellMar>
        <w:tblLook w:val="0000" w:firstRow="0" w:lastRow="0" w:firstColumn="0" w:lastColumn="0" w:noHBand="0" w:noVBand="0"/>
      </w:tblPr>
      <w:tblGrid>
        <w:gridCol w:w="5495"/>
      </w:tblGrid>
      <w:tr w:rsidR="009E0306" w14:paraId="32B7D308" w14:textId="77777777" w:rsidTr="009E0306">
        <w:tc>
          <w:tcPr>
            <w:tcW w:w="5495" w:type="dxa"/>
            <w:shd w:val="clear" w:color="auto" w:fill="auto"/>
            <w:tcMar>
              <w:top w:w="0" w:type="dxa"/>
              <w:left w:w="108" w:type="dxa"/>
              <w:bottom w:w="0" w:type="dxa"/>
              <w:right w:w="108" w:type="dxa"/>
            </w:tcMar>
          </w:tcPr>
          <w:p w14:paraId="34A24DC0" w14:textId="74FE3E77" w:rsidR="009E0306" w:rsidRDefault="009E0306" w:rsidP="004B08F9">
            <w:r>
              <w:rPr>
                <w:rFonts w:ascii="Arial" w:hAnsi="Arial" w:cs="Arial"/>
                <w:b/>
              </w:rPr>
              <w:t xml:space="preserve">Date:  </w:t>
            </w:r>
            <w:r w:rsidR="00C03EB7">
              <w:rPr>
                <w:rFonts w:ascii="Arial" w:hAnsi="Arial" w:cs="Arial"/>
              </w:rPr>
              <w:t>February 2026</w:t>
            </w:r>
          </w:p>
        </w:tc>
      </w:tr>
    </w:tbl>
    <w:p w14:paraId="51279B3E" w14:textId="77777777" w:rsidR="00C43069" w:rsidRDefault="000D78A0">
      <w:pPr>
        <w:rPr>
          <w:rFonts w:ascii="Arial" w:hAnsi="Arial" w:cs="Arial"/>
        </w:rPr>
      </w:pPr>
      <w:r>
        <w:rPr>
          <w:rFonts w:ascii="Arial" w:hAnsi="Arial" w:cs="Arial"/>
        </w:rPr>
        <w:t>_____________________________________________________________________</w:t>
      </w:r>
    </w:p>
    <w:p w14:paraId="777B8258" w14:textId="77777777" w:rsidR="00C43069" w:rsidRDefault="00C43069">
      <w:pPr>
        <w:rPr>
          <w:rFonts w:ascii="Arial" w:hAnsi="Arial" w:cs="Arial"/>
        </w:rPr>
      </w:pPr>
    </w:p>
    <w:tbl>
      <w:tblPr>
        <w:tblW w:w="9464" w:type="dxa"/>
        <w:tblLayout w:type="fixed"/>
        <w:tblCellMar>
          <w:left w:w="10" w:type="dxa"/>
          <w:right w:w="10" w:type="dxa"/>
        </w:tblCellMar>
        <w:tblLook w:val="0000" w:firstRow="0" w:lastRow="0" w:firstColumn="0" w:lastColumn="0" w:noHBand="0" w:noVBand="0"/>
      </w:tblPr>
      <w:tblGrid>
        <w:gridCol w:w="2127"/>
        <w:gridCol w:w="7337"/>
      </w:tblGrid>
      <w:tr w:rsidR="00C43069" w14:paraId="33DCFE35" w14:textId="77777777" w:rsidTr="009D39C2">
        <w:tc>
          <w:tcPr>
            <w:tcW w:w="2127" w:type="dxa"/>
            <w:shd w:val="clear" w:color="auto" w:fill="auto"/>
            <w:tcMar>
              <w:top w:w="0" w:type="dxa"/>
              <w:left w:w="108" w:type="dxa"/>
              <w:bottom w:w="0" w:type="dxa"/>
              <w:right w:w="108" w:type="dxa"/>
            </w:tcMar>
          </w:tcPr>
          <w:p w14:paraId="58446E97" w14:textId="393182DF" w:rsidR="00C43069" w:rsidRDefault="000D78A0">
            <w:pPr>
              <w:rPr>
                <w:rFonts w:ascii="Arial" w:hAnsi="Arial" w:cs="Arial"/>
                <w:b/>
                <w:szCs w:val="24"/>
              </w:rPr>
            </w:pPr>
            <w:r>
              <w:rPr>
                <w:rFonts w:ascii="Arial" w:hAnsi="Arial" w:cs="Arial"/>
                <w:b/>
                <w:szCs w:val="24"/>
              </w:rPr>
              <w:t>Dep</w:t>
            </w:r>
            <w:r w:rsidR="009D39C2">
              <w:rPr>
                <w:rFonts w:ascii="Arial" w:hAnsi="Arial" w:cs="Arial"/>
                <w:b/>
                <w:szCs w:val="24"/>
              </w:rPr>
              <w:t>artment:</w:t>
            </w:r>
          </w:p>
          <w:p w14:paraId="5453842D" w14:textId="77777777" w:rsidR="00C43069" w:rsidRDefault="00C43069">
            <w:pPr>
              <w:rPr>
                <w:rFonts w:ascii="Arial" w:hAnsi="Arial" w:cs="Arial"/>
                <w:b/>
                <w:szCs w:val="24"/>
              </w:rPr>
            </w:pPr>
          </w:p>
        </w:tc>
        <w:tc>
          <w:tcPr>
            <w:tcW w:w="7337" w:type="dxa"/>
            <w:shd w:val="clear" w:color="auto" w:fill="auto"/>
            <w:tcMar>
              <w:top w:w="0" w:type="dxa"/>
              <w:left w:w="108" w:type="dxa"/>
              <w:bottom w:w="0" w:type="dxa"/>
              <w:right w:w="108" w:type="dxa"/>
            </w:tcMar>
          </w:tcPr>
          <w:p w14:paraId="23028CB7" w14:textId="6B9E8963" w:rsidR="00C43069" w:rsidRDefault="004E3BAC">
            <w:pPr>
              <w:spacing w:before="40"/>
            </w:pPr>
            <w:r>
              <w:rPr>
                <w:rFonts w:ascii="Arial" w:hAnsi="Arial"/>
              </w:rPr>
              <w:t>Legal and Civic Services</w:t>
            </w:r>
          </w:p>
        </w:tc>
      </w:tr>
      <w:tr w:rsidR="00C43069" w14:paraId="1916D1CA" w14:textId="77777777" w:rsidTr="009D39C2">
        <w:tc>
          <w:tcPr>
            <w:tcW w:w="2127" w:type="dxa"/>
            <w:shd w:val="clear" w:color="auto" w:fill="auto"/>
            <w:tcMar>
              <w:top w:w="0" w:type="dxa"/>
              <w:left w:w="108" w:type="dxa"/>
              <w:bottom w:w="0" w:type="dxa"/>
              <w:right w:w="108" w:type="dxa"/>
            </w:tcMar>
          </w:tcPr>
          <w:p w14:paraId="4010F3CC" w14:textId="2D5C1777" w:rsidR="00C43069" w:rsidRDefault="000D78A0">
            <w:pPr>
              <w:rPr>
                <w:rFonts w:ascii="Arial" w:hAnsi="Arial" w:cs="Arial"/>
                <w:b/>
                <w:szCs w:val="24"/>
              </w:rPr>
            </w:pPr>
            <w:r>
              <w:rPr>
                <w:rFonts w:ascii="Arial" w:hAnsi="Arial" w:cs="Arial"/>
                <w:b/>
                <w:szCs w:val="24"/>
              </w:rPr>
              <w:t xml:space="preserve">Post </w:t>
            </w:r>
            <w:r w:rsidR="009D39C2">
              <w:rPr>
                <w:rFonts w:ascii="Arial" w:hAnsi="Arial" w:cs="Arial"/>
                <w:b/>
                <w:szCs w:val="24"/>
              </w:rPr>
              <w:t>ID number</w:t>
            </w:r>
            <w:r>
              <w:rPr>
                <w:rFonts w:ascii="Arial" w:hAnsi="Arial" w:cs="Arial"/>
                <w:b/>
                <w:szCs w:val="24"/>
              </w:rPr>
              <w:t>:</w:t>
            </w:r>
          </w:p>
          <w:p w14:paraId="6565A9F4" w14:textId="77777777" w:rsidR="00C43069" w:rsidRDefault="00C43069">
            <w:pPr>
              <w:rPr>
                <w:rFonts w:ascii="Arial" w:hAnsi="Arial" w:cs="Arial"/>
                <w:b/>
                <w:szCs w:val="24"/>
              </w:rPr>
            </w:pPr>
          </w:p>
        </w:tc>
        <w:tc>
          <w:tcPr>
            <w:tcW w:w="7337" w:type="dxa"/>
            <w:shd w:val="clear" w:color="auto" w:fill="auto"/>
            <w:tcMar>
              <w:top w:w="0" w:type="dxa"/>
              <w:left w:w="108" w:type="dxa"/>
              <w:bottom w:w="0" w:type="dxa"/>
              <w:right w:w="108" w:type="dxa"/>
            </w:tcMar>
          </w:tcPr>
          <w:p w14:paraId="0835F579" w14:textId="28B584A7" w:rsidR="00C43069" w:rsidRDefault="006F2926">
            <w:pPr>
              <w:spacing w:before="40"/>
              <w:rPr>
                <w:rFonts w:ascii="Arial" w:hAnsi="Arial" w:cs="Arial"/>
                <w:szCs w:val="24"/>
              </w:rPr>
            </w:pPr>
            <w:r w:rsidRPr="006F2926">
              <w:rPr>
                <w:rFonts w:ascii="Arial" w:hAnsi="Arial" w:cs="Arial"/>
                <w:szCs w:val="24"/>
              </w:rPr>
              <w:t>PRFNNBS006</w:t>
            </w:r>
          </w:p>
        </w:tc>
      </w:tr>
      <w:tr w:rsidR="00C43069" w14:paraId="1EABDF72" w14:textId="77777777" w:rsidTr="009D39C2">
        <w:tc>
          <w:tcPr>
            <w:tcW w:w="2127" w:type="dxa"/>
            <w:shd w:val="clear" w:color="auto" w:fill="auto"/>
            <w:tcMar>
              <w:top w:w="0" w:type="dxa"/>
              <w:left w:w="108" w:type="dxa"/>
              <w:bottom w:w="0" w:type="dxa"/>
              <w:right w:w="108" w:type="dxa"/>
            </w:tcMar>
          </w:tcPr>
          <w:p w14:paraId="1B7AFA04" w14:textId="77777777" w:rsidR="00C43069" w:rsidRDefault="000D78A0">
            <w:pPr>
              <w:rPr>
                <w:rFonts w:ascii="Arial" w:hAnsi="Arial" w:cs="Arial"/>
                <w:b/>
                <w:szCs w:val="24"/>
              </w:rPr>
            </w:pPr>
            <w:r>
              <w:rPr>
                <w:rFonts w:ascii="Arial" w:hAnsi="Arial" w:cs="Arial"/>
                <w:b/>
                <w:szCs w:val="24"/>
              </w:rPr>
              <w:t>Section:</w:t>
            </w:r>
          </w:p>
          <w:p w14:paraId="57D637CE" w14:textId="77777777" w:rsidR="00C43069" w:rsidRDefault="00C43069">
            <w:pPr>
              <w:rPr>
                <w:rFonts w:ascii="Arial" w:hAnsi="Arial" w:cs="Arial"/>
                <w:b/>
                <w:szCs w:val="24"/>
              </w:rPr>
            </w:pPr>
          </w:p>
        </w:tc>
        <w:tc>
          <w:tcPr>
            <w:tcW w:w="7337" w:type="dxa"/>
            <w:shd w:val="clear" w:color="auto" w:fill="auto"/>
            <w:tcMar>
              <w:top w:w="0" w:type="dxa"/>
              <w:left w:w="108" w:type="dxa"/>
              <w:bottom w:w="0" w:type="dxa"/>
              <w:right w:w="108" w:type="dxa"/>
            </w:tcMar>
          </w:tcPr>
          <w:p w14:paraId="5027B732" w14:textId="77777777" w:rsidR="00C43069" w:rsidRDefault="000D78A0">
            <w:pPr>
              <w:spacing w:before="40"/>
              <w:rPr>
                <w:rFonts w:ascii="Arial" w:hAnsi="Arial" w:cs="Arial"/>
                <w:szCs w:val="24"/>
              </w:rPr>
            </w:pPr>
            <w:r>
              <w:rPr>
                <w:rFonts w:ascii="Arial" w:hAnsi="Arial" w:cs="Arial"/>
                <w:szCs w:val="24"/>
              </w:rPr>
              <w:t>Facilities Management</w:t>
            </w:r>
          </w:p>
        </w:tc>
      </w:tr>
      <w:tr w:rsidR="00C43069" w14:paraId="116CA0C5" w14:textId="77777777" w:rsidTr="009D39C2">
        <w:tc>
          <w:tcPr>
            <w:tcW w:w="2127" w:type="dxa"/>
            <w:shd w:val="clear" w:color="auto" w:fill="auto"/>
            <w:tcMar>
              <w:top w:w="0" w:type="dxa"/>
              <w:left w:w="108" w:type="dxa"/>
              <w:bottom w:w="0" w:type="dxa"/>
              <w:right w:w="108" w:type="dxa"/>
            </w:tcMar>
          </w:tcPr>
          <w:p w14:paraId="42A7C991" w14:textId="215F0517" w:rsidR="00C43069" w:rsidRDefault="000D78A0">
            <w:pPr>
              <w:rPr>
                <w:rFonts w:ascii="Arial" w:hAnsi="Arial" w:cs="Arial"/>
                <w:b/>
                <w:szCs w:val="24"/>
              </w:rPr>
            </w:pPr>
            <w:r>
              <w:rPr>
                <w:rFonts w:ascii="Arial" w:hAnsi="Arial" w:cs="Arial"/>
                <w:b/>
                <w:szCs w:val="24"/>
              </w:rPr>
              <w:t xml:space="preserve">Job </w:t>
            </w:r>
            <w:r w:rsidR="005A76AF">
              <w:rPr>
                <w:rFonts w:ascii="Arial" w:hAnsi="Arial" w:cs="Arial"/>
                <w:b/>
                <w:szCs w:val="24"/>
              </w:rPr>
              <w:t>t</w:t>
            </w:r>
            <w:r>
              <w:rPr>
                <w:rFonts w:ascii="Arial" w:hAnsi="Arial" w:cs="Arial"/>
                <w:b/>
                <w:szCs w:val="24"/>
              </w:rPr>
              <w:t>itle:</w:t>
            </w:r>
          </w:p>
          <w:p w14:paraId="39EC9F82" w14:textId="77777777" w:rsidR="00C43069" w:rsidRDefault="00C43069">
            <w:pPr>
              <w:rPr>
                <w:rFonts w:ascii="Arial" w:hAnsi="Arial" w:cs="Arial"/>
                <w:b/>
                <w:szCs w:val="24"/>
              </w:rPr>
            </w:pPr>
          </w:p>
        </w:tc>
        <w:tc>
          <w:tcPr>
            <w:tcW w:w="7337" w:type="dxa"/>
            <w:shd w:val="clear" w:color="auto" w:fill="auto"/>
            <w:tcMar>
              <w:top w:w="0" w:type="dxa"/>
              <w:left w:w="108" w:type="dxa"/>
              <w:bottom w:w="0" w:type="dxa"/>
              <w:right w:w="108" w:type="dxa"/>
            </w:tcMar>
          </w:tcPr>
          <w:p w14:paraId="45B02447" w14:textId="333B33F3" w:rsidR="00C43069" w:rsidRDefault="000D78A0">
            <w:pPr>
              <w:spacing w:before="40"/>
              <w:rPr>
                <w:rFonts w:ascii="Arial" w:hAnsi="Arial" w:cs="Arial"/>
                <w:b/>
                <w:szCs w:val="24"/>
              </w:rPr>
            </w:pPr>
            <w:r>
              <w:rPr>
                <w:rFonts w:ascii="Arial" w:hAnsi="Arial" w:cs="Arial"/>
                <w:b/>
                <w:szCs w:val="24"/>
              </w:rPr>
              <w:t xml:space="preserve">Tours </w:t>
            </w:r>
            <w:r w:rsidR="009D39C2">
              <w:rPr>
                <w:rFonts w:ascii="Arial" w:hAnsi="Arial" w:cs="Arial"/>
                <w:b/>
                <w:szCs w:val="24"/>
              </w:rPr>
              <w:t>and</w:t>
            </w:r>
            <w:r>
              <w:rPr>
                <w:rFonts w:ascii="Arial" w:hAnsi="Arial" w:cs="Arial"/>
                <w:b/>
                <w:szCs w:val="24"/>
              </w:rPr>
              <w:t xml:space="preserve"> Collections Assistant</w:t>
            </w:r>
          </w:p>
        </w:tc>
      </w:tr>
      <w:tr w:rsidR="00C43069" w14:paraId="78B9527E" w14:textId="77777777" w:rsidTr="009D39C2">
        <w:tc>
          <w:tcPr>
            <w:tcW w:w="2127" w:type="dxa"/>
            <w:shd w:val="clear" w:color="auto" w:fill="auto"/>
            <w:tcMar>
              <w:top w:w="0" w:type="dxa"/>
              <w:left w:w="108" w:type="dxa"/>
              <w:bottom w:w="0" w:type="dxa"/>
              <w:right w:w="108" w:type="dxa"/>
            </w:tcMar>
          </w:tcPr>
          <w:p w14:paraId="0F606B67" w14:textId="77777777" w:rsidR="00C43069" w:rsidRDefault="000D78A0">
            <w:pPr>
              <w:rPr>
                <w:rFonts w:ascii="Arial" w:hAnsi="Arial" w:cs="Arial"/>
                <w:b/>
                <w:szCs w:val="24"/>
              </w:rPr>
            </w:pPr>
            <w:r>
              <w:rPr>
                <w:rFonts w:ascii="Arial" w:hAnsi="Arial" w:cs="Arial"/>
                <w:b/>
                <w:szCs w:val="24"/>
              </w:rPr>
              <w:t>Grade:</w:t>
            </w:r>
          </w:p>
          <w:p w14:paraId="01050CFD" w14:textId="77777777" w:rsidR="00C43069" w:rsidRDefault="00C43069">
            <w:pPr>
              <w:rPr>
                <w:rFonts w:ascii="Arial" w:hAnsi="Arial" w:cs="Arial"/>
                <w:b/>
                <w:szCs w:val="24"/>
              </w:rPr>
            </w:pPr>
          </w:p>
        </w:tc>
        <w:tc>
          <w:tcPr>
            <w:tcW w:w="7337" w:type="dxa"/>
            <w:shd w:val="clear" w:color="auto" w:fill="auto"/>
            <w:tcMar>
              <w:top w:w="0" w:type="dxa"/>
              <w:left w:w="108" w:type="dxa"/>
              <w:bottom w:w="0" w:type="dxa"/>
              <w:right w:w="108" w:type="dxa"/>
            </w:tcMar>
          </w:tcPr>
          <w:p w14:paraId="39CFECB9" w14:textId="45007F4F" w:rsidR="00C43069" w:rsidRDefault="008366C6">
            <w:pPr>
              <w:spacing w:before="40"/>
              <w:rPr>
                <w:rFonts w:ascii="Arial" w:hAnsi="Arial" w:cs="Arial"/>
                <w:szCs w:val="24"/>
              </w:rPr>
            </w:pPr>
            <w:r>
              <w:rPr>
                <w:rFonts w:ascii="Arial" w:hAnsi="Arial" w:cs="Arial"/>
                <w:szCs w:val="24"/>
              </w:rPr>
              <w:t>Grade 3</w:t>
            </w:r>
          </w:p>
        </w:tc>
      </w:tr>
    </w:tbl>
    <w:p w14:paraId="789E968B" w14:textId="77777777" w:rsidR="00C43069" w:rsidRDefault="000D78A0">
      <w:pPr>
        <w:rPr>
          <w:rFonts w:ascii="Arial" w:hAnsi="Arial" w:cs="Arial"/>
        </w:rPr>
      </w:pPr>
      <w:r>
        <w:rPr>
          <w:rFonts w:ascii="Arial" w:hAnsi="Arial" w:cs="Arial"/>
        </w:rPr>
        <w:t>_____________________________________________________________________</w:t>
      </w:r>
    </w:p>
    <w:p w14:paraId="77024C8D" w14:textId="77777777" w:rsidR="00C43069" w:rsidRDefault="00C43069">
      <w:pPr>
        <w:rPr>
          <w:rFonts w:ascii="Arial" w:hAnsi="Arial" w:cs="Arial"/>
        </w:rPr>
      </w:pPr>
    </w:p>
    <w:p w14:paraId="14829B1D" w14:textId="77777777" w:rsidR="009E0306" w:rsidRDefault="009E0306" w:rsidP="009E0306">
      <w:pPr>
        <w:rPr>
          <w:rFonts w:ascii="Arial" w:hAnsi="Arial" w:cs="Arial"/>
          <w:b/>
          <w:sz w:val="32"/>
          <w:szCs w:val="32"/>
        </w:rPr>
      </w:pPr>
      <w:r>
        <w:rPr>
          <w:rFonts w:ascii="Arial" w:hAnsi="Arial" w:cs="Arial"/>
          <w:b/>
          <w:sz w:val="32"/>
          <w:szCs w:val="32"/>
        </w:rPr>
        <w:t>Main Purpose of Job</w:t>
      </w:r>
    </w:p>
    <w:p w14:paraId="718567D2" w14:textId="77777777" w:rsidR="009E0306" w:rsidRDefault="009E0306" w:rsidP="009E0306">
      <w:pPr>
        <w:rPr>
          <w:rFonts w:ascii="Arial" w:hAnsi="Arial" w:cs="Arial"/>
          <w:szCs w:val="24"/>
        </w:rPr>
      </w:pPr>
    </w:p>
    <w:p w14:paraId="25ECDDA6" w14:textId="77777777" w:rsidR="009E0306" w:rsidRDefault="009E0306" w:rsidP="009E0306">
      <w:pPr>
        <w:rPr>
          <w:rFonts w:ascii="Arial" w:hAnsi="Arial" w:cs="Arial"/>
          <w:szCs w:val="24"/>
        </w:rPr>
      </w:pPr>
      <w:r>
        <w:rPr>
          <w:rFonts w:ascii="Arial" w:hAnsi="Arial" w:cs="Arial"/>
          <w:szCs w:val="24"/>
        </w:rPr>
        <w:t xml:space="preserve">To be responsible to the Function Management Assistant </w:t>
      </w:r>
      <w:proofErr w:type="gramStart"/>
      <w:r>
        <w:rPr>
          <w:rFonts w:ascii="Arial" w:hAnsi="Arial" w:cs="Arial"/>
          <w:szCs w:val="24"/>
        </w:rPr>
        <w:t>for:-</w:t>
      </w:r>
      <w:proofErr w:type="gramEnd"/>
    </w:p>
    <w:p w14:paraId="0AFFF49C" w14:textId="77777777" w:rsidR="009E0306" w:rsidRDefault="009E0306" w:rsidP="009E0306">
      <w:pPr>
        <w:rPr>
          <w:rFonts w:ascii="Arial" w:hAnsi="Arial" w:cs="Arial"/>
          <w:szCs w:val="24"/>
        </w:rPr>
      </w:pPr>
    </w:p>
    <w:p w14:paraId="1857CD35" w14:textId="77777777" w:rsidR="009E0306" w:rsidRDefault="009E0306" w:rsidP="009E0306">
      <w:pPr>
        <w:numPr>
          <w:ilvl w:val="0"/>
          <w:numId w:val="1"/>
        </w:numPr>
        <w:rPr>
          <w:rFonts w:ascii="Arial" w:hAnsi="Arial" w:cs="Arial"/>
          <w:szCs w:val="24"/>
        </w:rPr>
      </w:pPr>
      <w:r>
        <w:rPr>
          <w:rFonts w:ascii="Arial" w:hAnsi="Arial" w:cs="Arial"/>
          <w:szCs w:val="24"/>
        </w:rPr>
        <w:t xml:space="preserve">the delivery of an efficient and effective public tour service and visitor experience within the City Hall and its </w:t>
      </w:r>
      <w:proofErr w:type="gramStart"/>
      <w:r>
        <w:rPr>
          <w:rFonts w:ascii="Arial" w:hAnsi="Arial" w:cs="Arial"/>
          <w:szCs w:val="24"/>
        </w:rPr>
        <w:t>grounds;</w:t>
      </w:r>
      <w:proofErr w:type="gramEnd"/>
    </w:p>
    <w:p w14:paraId="7B681722" w14:textId="77777777" w:rsidR="009E0306" w:rsidRDefault="009E0306" w:rsidP="009E0306">
      <w:pPr>
        <w:numPr>
          <w:ilvl w:val="0"/>
          <w:numId w:val="1"/>
        </w:numPr>
        <w:tabs>
          <w:tab w:val="left" w:pos="360"/>
        </w:tabs>
        <w:spacing w:before="80"/>
        <w:ind w:left="357" w:hanging="357"/>
        <w:rPr>
          <w:rFonts w:ascii="Arial" w:hAnsi="Arial" w:cs="Arial"/>
          <w:szCs w:val="24"/>
        </w:rPr>
      </w:pPr>
      <w:r>
        <w:rPr>
          <w:rFonts w:ascii="Arial" w:hAnsi="Arial" w:cs="Arial"/>
          <w:szCs w:val="24"/>
        </w:rPr>
        <w:t xml:space="preserve">the provision of bespoke private tours on foot of requests by civic dignitaries, elected members or senior </w:t>
      </w:r>
      <w:proofErr w:type="gramStart"/>
      <w:r>
        <w:rPr>
          <w:rFonts w:ascii="Arial" w:hAnsi="Arial" w:cs="Arial"/>
          <w:szCs w:val="24"/>
        </w:rPr>
        <w:t>officers;</w:t>
      </w:r>
      <w:proofErr w:type="gramEnd"/>
    </w:p>
    <w:p w14:paraId="634C6BFC" w14:textId="77777777" w:rsidR="009E0306" w:rsidRDefault="009E0306" w:rsidP="009E0306">
      <w:pPr>
        <w:numPr>
          <w:ilvl w:val="0"/>
          <w:numId w:val="1"/>
        </w:numPr>
        <w:tabs>
          <w:tab w:val="left" w:pos="360"/>
        </w:tabs>
        <w:spacing w:before="80"/>
        <w:ind w:left="357" w:hanging="357"/>
        <w:rPr>
          <w:rFonts w:ascii="Arial" w:hAnsi="Arial" w:cs="Arial"/>
          <w:szCs w:val="24"/>
        </w:rPr>
      </w:pPr>
      <w:r>
        <w:rPr>
          <w:rFonts w:ascii="Arial" w:hAnsi="Arial" w:cs="Arial"/>
          <w:szCs w:val="24"/>
        </w:rPr>
        <w:t xml:space="preserve">the operation of a booking system for both commercial and non-commercial tours and exhibition visits in City Hall, and assisting with the associated debtors’ invoicing processes where so </w:t>
      </w:r>
      <w:proofErr w:type="gramStart"/>
      <w:r>
        <w:rPr>
          <w:rFonts w:ascii="Arial" w:hAnsi="Arial" w:cs="Arial"/>
          <w:szCs w:val="24"/>
        </w:rPr>
        <w:t>required;</w:t>
      </w:r>
      <w:proofErr w:type="gramEnd"/>
    </w:p>
    <w:p w14:paraId="05D78D79" w14:textId="77777777" w:rsidR="009E0306" w:rsidRDefault="009E0306" w:rsidP="009E0306">
      <w:pPr>
        <w:numPr>
          <w:ilvl w:val="0"/>
          <w:numId w:val="1"/>
        </w:numPr>
        <w:tabs>
          <w:tab w:val="left" w:pos="360"/>
        </w:tabs>
        <w:spacing w:before="80"/>
        <w:ind w:left="357" w:hanging="357"/>
        <w:rPr>
          <w:rFonts w:ascii="Arial" w:hAnsi="Arial" w:cs="Arial"/>
          <w:szCs w:val="24"/>
        </w:rPr>
      </w:pPr>
      <w:r>
        <w:rPr>
          <w:rFonts w:ascii="Arial" w:hAnsi="Arial" w:cs="Arial"/>
          <w:szCs w:val="24"/>
        </w:rPr>
        <w:t xml:space="preserve">assisting with the management of City Hall’s artefacts and artworks collections, including the display, interpretation, cataloguing, storage, reproduction, loaning and security of all items </w:t>
      </w:r>
      <w:proofErr w:type="gramStart"/>
      <w:r>
        <w:rPr>
          <w:rFonts w:ascii="Arial" w:hAnsi="Arial" w:cs="Arial"/>
          <w:szCs w:val="24"/>
        </w:rPr>
        <w:t>held;</w:t>
      </w:r>
      <w:proofErr w:type="gramEnd"/>
    </w:p>
    <w:p w14:paraId="395B1627" w14:textId="77777777" w:rsidR="009E0306" w:rsidRDefault="009E0306" w:rsidP="009E0306">
      <w:pPr>
        <w:numPr>
          <w:ilvl w:val="0"/>
          <w:numId w:val="1"/>
        </w:numPr>
        <w:tabs>
          <w:tab w:val="left" w:pos="360"/>
        </w:tabs>
        <w:spacing w:before="80"/>
        <w:ind w:left="357" w:hanging="357"/>
      </w:pPr>
      <w:r>
        <w:rPr>
          <w:rFonts w:ascii="Arial" w:hAnsi="Arial" w:cs="Arial"/>
          <w:szCs w:val="24"/>
        </w:rPr>
        <w:t xml:space="preserve">assisting where required in the provision of the other services delivered by the unit and the carrying out of general administrative </w:t>
      </w:r>
      <w:proofErr w:type="gramStart"/>
      <w:r>
        <w:rPr>
          <w:rFonts w:ascii="Arial" w:hAnsi="Arial" w:cs="Arial"/>
          <w:szCs w:val="24"/>
        </w:rPr>
        <w:t>tasks;</w:t>
      </w:r>
      <w:proofErr w:type="gramEnd"/>
    </w:p>
    <w:p w14:paraId="766D9CAC" w14:textId="77777777" w:rsidR="009E0306" w:rsidRDefault="009E0306" w:rsidP="009E0306">
      <w:pPr>
        <w:numPr>
          <w:ilvl w:val="0"/>
          <w:numId w:val="1"/>
        </w:numPr>
        <w:tabs>
          <w:tab w:val="left" w:pos="360"/>
        </w:tabs>
        <w:spacing w:before="80"/>
        <w:ind w:left="357" w:hanging="357"/>
        <w:rPr>
          <w:rFonts w:ascii="Arial" w:hAnsi="Arial" w:cs="Arial"/>
          <w:szCs w:val="24"/>
        </w:rPr>
      </w:pPr>
      <w:r>
        <w:rPr>
          <w:rFonts w:ascii="Arial" w:hAnsi="Arial" w:cs="Arial"/>
          <w:szCs w:val="24"/>
        </w:rPr>
        <w:t>ensuring that the council’s reputation is preserved and enhanced in the delivery of the specified services, and that visitors receive the highest levels of professionalism, political sensitivity and customer care.</w:t>
      </w:r>
    </w:p>
    <w:p w14:paraId="66206FC3" w14:textId="77777777" w:rsidR="009E0306" w:rsidRDefault="009E0306" w:rsidP="009E0306">
      <w:pPr>
        <w:rPr>
          <w:rFonts w:ascii="Arial" w:hAnsi="Arial" w:cs="Arial"/>
          <w:strike/>
          <w:szCs w:val="24"/>
        </w:rPr>
      </w:pPr>
    </w:p>
    <w:p w14:paraId="056C80A8" w14:textId="77777777" w:rsidR="009E0306" w:rsidRDefault="009E0306" w:rsidP="009E0306">
      <w:pPr>
        <w:rPr>
          <w:rFonts w:ascii="Arial" w:hAnsi="Arial" w:cs="Arial"/>
          <w:sz w:val="22"/>
          <w:szCs w:val="22"/>
        </w:rPr>
      </w:pPr>
    </w:p>
    <w:p w14:paraId="2E906754" w14:textId="77777777" w:rsidR="009E0306" w:rsidRDefault="009E0306" w:rsidP="009E0306">
      <w:pPr>
        <w:rPr>
          <w:rFonts w:ascii="Arial" w:hAnsi="Arial" w:cs="Arial"/>
        </w:rPr>
      </w:pPr>
    </w:p>
    <w:p w14:paraId="74D8C120" w14:textId="77777777" w:rsidR="009E0306" w:rsidRDefault="009E0306" w:rsidP="009E0306">
      <w:pPr>
        <w:rPr>
          <w:rFonts w:ascii="Arial" w:hAnsi="Arial" w:cs="Arial"/>
        </w:rPr>
      </w:pPr>
    </w:p>
    <w:p w14:paraId="3A75F0FF" w14:textId="77777777" w:rsidR="009E0306" w:rsidRDefault="009E0306" w:rsidP="009E0306">
      <w:pPr>
        <w:rPr>
          <w:rFonts w:ascii="Arial" w:hAnsi="Arial" w:cs="Arial"/>
        </w:rPr>
      </w:pPr>
    </w:p>
    <w:p w14:paraId="59AB3097" w14:textId="77777777" w:rsidR="009E0306" w:rsidRDefault="009E0306" w:rsidP="009E0306">
      <w:pPr>
        <w:rPr>
          <w:rFonts w:ascii="Arial" w:hAnsi="Arial" w:cs="Arial"/>
        </w:rPr>
      </w:pPr>
    </w:p>
    <w:p w14:paraId="1773F569" w14:textId="77777777" w:rsidR="009E0306" w:rsidRDefault="009E0306" w:rsidP="009E0306">
      <w:pPr>
        <w:jc w:val="center"/>
        <w:rPr>
          <w:rFonts w:ascii="Arial" w:hAnsi="Arial" w:cs="Arial"/>
        </w:rPr>
      </w:pPr>
    </w:p>
    <w:p w14:paraId="569A8DD7" w14:textId="77777777" w:rsidR="009E0306" w:rsidRDefault="009E0306" w:rsidP="009E0306">
      <w:pPr>
        <w:pageBreakBefore/>
      </w:pPr>
      <w:r>
        <w:rPr>
          <w:rFonts w:ascii="Arial" w:hAnsi="Arial" w:cs="Arial"/>
          <w:b/>
          <w:sz w:val="32"/>
          <w:szCs w:val="32"/>
        </w:rPr>
        <w:lastRenderedPageBreak/>
        <w:t>Summary of responsibilities and personal duties</w:t>
      </w:r>
    </w:p>
    <w:p w14:paraId="02406300" w14:textId="77777777" w:rsidR="009E0306" w:rsidRDefault="009E0306" w:rsidP="009E0306">
      <w:pPr>
        <w:rPr>
          <w:rFonts w:ascii="Arial" w:hAnsi="Arial" w:cs="Arial"/>
          <w:sz w:val="22"/>
          <w:szCs w:val="22"/>
        </w:rPr>
      </w:pPr>
    </w:p>
    <w:p w14:paraId="7B22AE12" w14:textId="77777777" w:rsidR="009E0306" w:rsidRDefault="009E0306" w:rsidP="009E0306">
      <w:pPr>
        <w:rPr>
          <w:rFonts w:ascii="Arial" w:hAnsi="Arial" w:cs="Arial"/>
          <w:sz w:val="22"/>
          <w:szCs w:val="22"/>
        </w:rPr>
      </w:pPr>
    </w:p>
    <w:p w14:paraId="7C7CD5C9"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conduct public tours within the City Hall and its grounds and monuments in an efficient and professional manner, adapting the content and route for the specific interests and needs of the group.</w:t>
      </w:r>
    </w:p>
    <w:p w14:paraId="5C226A7E" w14:textId="77777777" w:rsidR="009E0306" w:rsidRDefault="009E0306" w:rsidP="009E0306">
      <w:pPr>
        <w:ind w:left="567"/>
        <w:rPr>
          <w:rFonts w:ascii="Arial" w:hAnsi="Arial" w:cs="Arial"/>
          <w:szCs w:val="24"/>
        </w:rPr>
      </w:pPr>
    </w:p>
    <w:p w14:paraId="2F5C41F6"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provide bespoke private tours for civic dignitaries, elected members and senior officers, in liaison with the relevant elected members and officers.</w:t>
      </w:r>
    </w:p>
    <w:p w14:paraId="015B3A36" w14:textId="77777777" w:rsidR="009E0306" w:rsidRDefault="009E0306" w:rsidP="009E0306">
      <w:pPr>
        <w:rPr>
          <w:rFonts w:ascii="Arial" w:hAnsi="Arial" w:cs="Arial"/>
          <w:szCs w:val="24"/>
        </w:rPr>
      </w:pPr>
    </w:p>
    <w:p w14:paraId="23D4D3CE"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keep the tour routes, format and content under active review and to make recommendations to the Function Management Assistant and senior officers for improvements where appropriate.</w:t>
      </w:r>
    </w:p>
    <w:p w14:paraId="36CE436E" w14:textId="77777777" w:rsidR="009E0306" w:rsidRDefault="009E0306" w:rsidP="009E0306">
      <w:pPr>
        <w:pStyle w:val="ListParagraph"/>
        <w:rPr>
          <w:rFonts w:ascii="Arial" w:hAnsi="Arial" w:cs="Arial"/>
          <w:szCs w:val="24"/>
        </w:rPr>
      </w:pPr>
    </w:p>
    <w:p w14:paraId="21FD9DC7" w14:textId="73CCDEE0" w:rsidR="009E0306" w:rsidRDefault="009E0306" w:rsidP="009E0306">
      <w:pPr>
        <w:numPr>
          <w:ilvl w:val="0"/>
          <w:numId w:val="2"/>
        </w:numPr>
        <w:ind w:left="567" w:hanging="567"/>
        <w:rPr>
          <w:rFonts w:ascii="Arial" w:hAnsi="Arial" w:cs="Arial"/>
          <w:szCs w:val="24"/>
        </w:rPr>
      </w:pPr>
      <w:r>
        <w:rPr>
          <w:rFonts w:ascii="Arial" w:hAnsi="Arial" w:cs="Arial"/>
          <w:szCs w:val="24"/>
        </w:rPr>
        <w:t>To work with internal council department</w:t>
      </w:r>
      <w:r w:rsidR="00472005">
        <w:rPr>
          <w:rFonts w:ascii="Arial" w:hAnsi="Arial" w:cs="Arial"/>
          <w:szCs w:val="24"/>
        </w:rPr>
        <w:t>s</w:t>
      </w:r>
      <w:r>
        <w:rPr>
          <w:rFonts w:ascii="Arial" w:hAnsi="Arial" w:cs="Arial"/>
          <w:szCs w:val="24"/>
        </w:rPr>
        <w:t xml:space="preserve"> to research and develop special and themed tours to mark significant anniversaries, civic events or festivals.</w:t>
      </w:r>
      <w:r>
        <w:rPr>
          <w:rFonts w:ascii="Arial" w:hAnsi="Arial" w:cs="Arial"/>
          <w:szCs w:val="24"/>
        </w:rPr>
        <w:br/>
      </w:r>
    </w:p>
    <w:p w14:paraId="199AB01D" w14:textId="77777777" w:rsidR="009E0306" w:rsidRDefault="009E0306" w:rsidP="009E0306">
      <w:pPr>
        <w:numPr>
          <w:ilvl w:val="0"/>
          <w:numId w:val="2"/>
        </w:numPr>
        <w:ind w:left="567" w:hanging="567"/>
        <w:rPr>
          <w:rFonts w:ascii="Arial" w:hAnsi="Arial" w:cs="Arial"/>
          <w:szCs w:val="24"/>
        </w:rPr>
      </w:pPr>
      <w:r>
        <w:rPr>
          <w:rFonts w:ascii="Arial" w:hAnsi="Arial" w:cs="Arial"/>
          <w:szCs w:val="24"/>
        </w:rPr>
        <w:t xml:space="preserve">To compile relevant information and publicity material for distribution to the </w:t>
      </w:r>
      <w:proofErr w:type="gramStart"/>
      <w:r>
        <w:rPr>
          <w:rFonts w:ascii="Arial" w:hAnsi="Arial" w:cs="Arial"/>
          <w:szCs w:val="24"/>
        </w:rPr>
        <w:t>general public</w:t>
      </w:r>
      <w:proofErr w:type="gramEnd"/>
      <w:r>
        <w:rPr>
          <w:rFonts w:ascii="Arial" w:hAnsi="Arial" w:cs="Arial"/>
          <w:szCs w:val="24"/>
        </w:rPr>
        <w:t>, tourists and groups.</w:t>
      </w:r>
    </w:p>
    <w:p w14:paraId="5E6313B0" w14:textId="77777777" w:rsidR="009E0306" w:rsidRDefault="009E0306" w:rsidP="009E0306">
      <w:pPr>
        <w:rPr>
          <w:rFonts w:ascii="Arial" w:hAnsi="Arial" w:cs="Arial"/>
          <w:szCs w:val="24"/>
        </w:rPr>
      </w:pPr>
    </w:p>
    <w:p w14:paraId="19F727E6"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assist in the development and implementation of effective booking processes for private and public tours as directed by the Function Management Assistant, including the use of computer-based diary management and booking systems.</w:t>
      </w:r>
    </w:p>
    <w:p w14:paraId="39C257AE" w14:textId="77777777" w:rsidR="009E0306" w:rsidRDefault="009E0306" w:rsidP="009E0306">
      <w:pPr>
        <w:pStyle w:val="ListParagraph"/>
        <w:rPr>
          <w:rFonts w:ascii="Arial" w:hAnsi="Arial" w:cs="Arial"/>
          <w:szCs w:val="24"/>
        </w:rPr>
      </w:pPr>
    </w:p>
    <w:p w14:paraId="6FAA7FBB" w14:textId="77777777" w:rsidR="009E0306" w:rsidRDefault="009E0306" w:rsidP="009E0306">
      <w:pPr>
        <w:pStyle w:val="ListParagraph"/>
        <w:numPr>
          <w:ilvl w:val="0"/>
          <w:numId w:val="2"/>
        </w:numPr>
        <w:overflowPunct/>
        <w:autoSpaceDE/>
        <w:ind w:hanging="502"/>
        <w:textAlignment w:val="auto"/>
        <w:rPr>
          <w:rFonts w:ascii="Arial" w:hAnsi="Arial" w:cs="Arial"/>
          <w:szCs w:val="24"/>
        </w:rPr>
      </w:pPr>
      <w:r>
        <w:rPr>
          <w:rFonts w:ascii="Arial" w:hAnsi="Arial" w:cs="Arial"/>
          <w:szCs w:val="24"/>
        </w:rPr>
        <w:t>To comply with the unit’s financial processes in respect of the issuing of debtors’ invoices for commercial group bookings and in the subsequent reconciliation and reporting of associated income.</w:t>
      </w:r>
    </w:p>
    <w:p w14:paraId="7AF31ABF" w14:textId="77777777" w:rsidR="009E0306" w:rsidRDefault="009E0306" w:rsidP="009E0306">
      <w:pPr>
        <w:pStyle w:val="ListParagraph"/>
        <w:rPr>
          <w:rFonts w:ascii="Arial" w:hAnsi="Arial" w:cs="Arial"/>
          <w:szCs w:val="24"/>
        </w:rPr>
      </w:pPr>
    </w:p>
    <w:p w14:paraId="5B560E4A"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assist where required in the operation of any exhibition facilities in City Hall or other city-centre council properties.</w:t>
      </w:r>
    </w:p>
    <w:p w14:paraId="0F6F254C" w14:textId="77777777" w:rsidR="009E0306" w:rsidRDefault="009E0306" w:rsidP="009E0306">
      <w:pPr>
        <w:pStyle w:val="ListParagraph"/>
        <w:rPr>
          <w:rFonts w:ascii="Arial" w:hAnsi="Arial" w:cs="Arial"/>
          <w:szCs w:val="24"/>
        </w:rPr>
      </w:pPr>
    </w:p>
    <w:p w14:paraId="35F6841D" w14:textId="67E13A9B" w:rsidR="009E0306" w:rsidRDefault="009E0306" w:rsidP="009E0306">
      <w:pPr>
        <w:numPr>
          <w:ilvl w:val="0"/>
          <w:numId w:val="2"/>
        </w:numPr>
        <w:ind w:left="567" w:hanging="567"/>
        <w:rPr>
          <w:rFonts w:ascii="Arial" w:hAnsi="Arial" w:cs="Arial"/>
          <w:szCs w:val="24"/>
        </w:rPr>
      </w:pPr>
      <w:r>
        <w:rPr>
          <w:rFonts w:ascii="Arial" w:hAnsi="Arial" w:cs="Arial"/>
          <w:szCs w:val="24"/>
        </w:rPr>
        <w:t xml:space="preserve">To assist all visitors, including </w:t>
      </w:r>
      <w:r w:rsidR="00472005">
        <w:rPr>
          <w:rFonts w:ascii="Arial" w:hAnsi="Arial" w:cs="Arial"/>
          <w:szCs w:val="24"/>
        </w:rPr>
        <w:t>m</w:t>
      </w:r>
      <w:r>
        <w:rPr>
          <w:rFonts w:ascii="Arial" w:hAnsi="Arial" w:cs="Arial"/>
          <w:szCs w:val="24"/>
        </w:rPr>
        <w:t xml:space="preserve">embers, staff and tourists by answering queries, escorting around all relevant areas and issuing relevant literature. </w:t>
      </w:r>
    </w:p>
    <w:p w14:paraId="4D372C85" w14:textId="77777777" w:rsidR="009E0306" w:rsidRDefault="009E0306" w:rsidP="009E0306">
      <w:pPr>
        <w:pStyle w:val="ListParagraph"/>
        <w:rPr>
          <w:rFonts w:ascii="Arial" w:hAnsi="Arial" w:cs="Arial"/>
          <w:szCs w:val="24"/>
        </w:rPr>
      </w:pPr>
    </w:p>
    <w:p w14:paraId="58B3B7F1"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develop, create, deliver, update, interpret and adapt tour scripts ensuring that all information is delivered in the context of the subsisting political and cultural sensitivities and in line with Shared Space and, or other council policies.</w:t>
      </w:r>
    </w:p>
    <w:p w14:paraId="01A4794A" w14:textId="77777777" w:rsidR="009E0306" w:rsidRDefault="009E0306" w:rsidP="009E0306">
      <w:pPr>
        <w:pStyle w:val="ListParagraph"/>
        <w:rPr>
          <w:rFonts w:ascii="Arial" w:hAnsi="Arial" w:cs="Arial"/>
          <w:szCs w:val="24"/>
        </w:rPr>
      </w:pPr>
    </w:p>
    <w:p w14:paraId="1DCDAC1B"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assist in the development and implementation of marketing activities and programmes for the tours and exhibitions service.</w:t>
      </w:r>
    </w:p>
    <w:p w14:paraId="76503F54" w14:textId="77777777" w:rsidR="009E0306" w:rsidRDefault="009E0306" w:rsidP="009E0306">
      <w:pPr>
        <w:ind w:hanging="502"/>
        <w:rPr>
          <w:rFonts w:ascii="Arial" w:hAnsi="Arial" w:cs="Arial"/>
          <w:szCs w:val="24"/>
        </w:rPr>
      </w:pPr>
    </w:p>
    <w:p w14:paraId="7F9A75B5" w14:textId="77777777" w:rsidR="009E0306" w:rsidRDefault="009E0306" w:rsidP="009E0306">
      <w:pPr>
        <w:pStyle w:val="ListParagraph"/>
        <w:numPr>
          <w:ilvl w:val="0"/>
          <w:numId w:val="2"/>
        </w:numPr>
        <w:ind w:hanging="502"/>
        <w:rPr>
          <w:rFonts w:ascii="Arial" w:hAnsi="Arial" w:cs="Arial"/>
          <w:szCs w:val="24"/>
        </w:rPr>
      </w:pPr>
      <w:r>
        <w:rPr>
          <w:rFonts w:ascii="Arial" w:hAnsi="Arial" w:cs="Arial"/>
          <w:szCs w:val="24"/>
        </w:rPr>
        <w:t>To assist in the management of loan agreements both to and from the council for items of art and artefacts, and in the coordination and management of the reproduction request process for these artworks, ensuring that all legal requirements and obligations are met.</w:t>
      </w:r>
    </w:p>
    <w:p w14:paraId="63A29078" w14:textId="77777777" w:rsidR="009E0306" w:rsidRDefault="009E0306" w:rsidP="009E0306">
      <w:pPr>
        <w:ind w:hanging="644"/>
        <w:rPr>
          <w:rFonts w:ascii="Arial" w:hAnsi="Arial" w:cs="Arial"/>
          <w:szCs w:val="24"/>
          <w:shd w:val="clear" w:color="auto" w:fill="00FF00"/>
        </w:rPr>
      </w:pPr>
    </w:p>
    <w:p w14:paraId="6E8D4533" w14:textId="77777777" w:rsidR="009E0306" w:rsidRDefault="009E0306" w:rsidP="009E0306">
      <w:pPr>
        <w:pStyle w:val="ListParagraph"/>
        <w:numPr>
          <w:ilvl w:val="0"/>
          <w:numId w:val="2"/>
        </w:numPr>
        <w:ind w:hanging="502"/>
        <w:rPr>
          <w:rFonts w:ascii="Arial" w:hAnsi="Arial" w:cs="Arial"/>
          <w:szCs w:val="24"/>
        </w:rPr>
      </w:pPr>
      <w:r>
        <w:rPr>
          <w:rFonts w:ascii="Arial" w:hAnsi="Arial" w:cs="Arial"/>
          <w:szCs w:val="24"/>
        </w:rPr>
        <w:t>To manage and oversee the storage and movement of the council’s stock of art and artefacts in line with conservation guidelines and best practice, including the audit of these items and maintenance of all relevant asset registers.</w:t>
      </w:r>
    </w:p>
    <w:p w14:paraId="3CA4AE2A" w14:textId="77777777" w:rsidR="009E0306" w:rsidRDefault="009E0306" w:rsidP="009E0306">
      <w:pPr>
        <w:ind w:hanging="644"/>
        <w:rPr>
          <w:rFonts w:ascii="Arial" w:hAnsi="Arial" w:cs="Arial"/>
          <w:szCs w:val="24"/>
          <w:shd w:val="clear" w:color="auto" w:fill="00FFFF"/>
        </w:rPr>
      </w:pPr>
    </w:p>
    <w:p w14:paraId="14BA45D2" w14:textId="77777777" w:rsidR="009E0306" w:rsidRDefault="009E0306" w:rsidP="009E0306">
      <w:pPr>
        <w:numPr>
          <w:ilvl w:val="0"/>
          <w:numId w:val="2"/>
        </w:numPr>
        <w:ind w:left="567" w:hanging="567"/>
        <w:rPr>
          <w:rFonts w:ascii="Arial" w:hAnsi="Arial" w:cs="Arial"/>
          <w:szCs w:val="24"/>
        </w:rPr>
      </w:pPr>
      <w:r>
        <w:rPr>
          <w:rFonts w:ascii="Arial" w:hAnsi="Arial" w:cs="Arial"/>
          <w:szCs w:val="24"/>
        </w:rPr>
        <w:lastRenderedPageBreak/>
        <w:t>To assist with researching and updating art and artefact displays, exhibition areas and historical library information.</w:t>
      </w:r>
    </w:p>
    <w:p w14:paraId="4915447B" w14:textId="77777777" w:rsidR="009E0306" w:rsidRDefault="009E0306" w:rsidP="009E0306">
      <w:pPr>
        <w:pStyle w:val="ListParagraph"/>
        <w:rPr>
          <w:rFonts w:ascii="Arial" w:hAnsi="Arial" w:cs="Arial"/>
          <w:szCs w:val="24"/>
        </w:rPr>
      </w:pPr>
    </w:p>
    <w:p w14:paraId="4FF10F8E" w14:textId="77777777" w:rsidR="009E0306" w:rsidRDefault="009E0306" w:rsidP="009E0306">
      <w:pPr>
        <w:numPr>
          <w:ilvl w:val="0"/>
          <w:numId w:val="2"/>
        </w:numPr>
        <w:ind w:left="567" w:hanging="567"/>
        <w:rPr>
          <w:rFonts w:ascii="Arial" w:hAnsi="Arial" w:cs="Arial"/>
          <w:szCs w:val="24"/>
        </w:rPr>
      </w:pPr>
      <w:r>
        <w:rPr>
          <w:rFonts w:ascii="Arial" w:hAnsi="Arial" w:cs="Arial"/>
          <w:szCs w:val="24"/>
        </w:rPr>
        <w:t xml:space="preserve">To assist when required with the updating and maintenance of various databases including </w:t>
      </w:r>
      <w:proofErr w:type="spellStart"/>
      <w:r>
        <w:rPr>
          <w:rFonts w:ascii="Arial" w:hAnsi="Arial" w:cs="Arial"/>
          <w:szCs w:val="24"/>
        </w:rPr>
        <w:t>Artifax</w:t>
      </w:r>
      <w:proofErr w:type="spellEnd"/>
      <w:r>
        <w:rPr>
          <w:rFonts w:ascii="Arial" w:hAnsi="Arial" w:cs="Arial"/>
          <w:szCs w:val="24"/>
        </w:rPr>
        <w:t xml:space="preserve"> (diary booking system) and Artworks (art and artefacts information) or any replacement systems or applications.</w:t>
      </w:r>
    </w:p>
    <w:p w14:paraId="6DEE9180" w14:textId="77777777" w:rsidR="009E0306" w:rsidRDefault="009E0306" w:rsidP="009E0306">
      <w:pPr>
        <w:pStyle w:val="ListParagraph"/>
        <w:rPr>
          <w:rFonts w:ascii="Arial" w:hAnsi="Arial" w:cs="Arial"/>
          <w:szCs w:val="24"/>
        </w:rPr>
      </w:pPr>
    </w:p>
    <w:p w14:paraId="7450D04F"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deliver the training, supervision and deployment of the casual tour guides as directed by the Function Management Assistant.</w:t>
      </w:r>
    </w:p>
    <w:p w14:paraId="5B546DCB" w14:textId="77777777" w:rsidR="009E0306" w:rsidRDefault="009E0306" w:rsidP="009E0306">
      <w:pPr>
        <w:pStyle w:val="ListParagraph"/>
        <w:ind w:left="0"/>
        <w:rPr>
          <w:rFonts w:ascii="Arial" w:hAnsi="Arial" w:cs="Arial"/>
          <w:szCs w:val="24"/>
        </w:rPr>
      </w:pPr>
    </w:p>
    <w:p w14:paraId="5104F1C4" w14:textId="705B2B23" w:rsidR="009E0306" w:rsidRDefault="00E27197" w:rsidP="009E0306">
      <w:pPr>
        <w:numPr>
          <w:ilvl w:val="0"/>
          <w:numId w:val="2"/>
        </w:numPr>
        <w:ind w:left="567" w:hanging="567"/>
        <w:rPr>
          <w:rFonts w:ascii="Arial" w:hAnsi="Arial" w:cs="Arial"/>
          <w:szCs w:val="24"/>
        </w:rPr>
      </w:pPr>
      <w:r>
        <w:rPr>
          <w:rFonts w:ascii="Arial" w:hAnsi="Arial" w:cs="Arial"/>
          <w:szCs w:val="24"/>
        </w:rPr>
        <w:t>To a</w:t>
      </w:r>
      <w:r w:rsidR="009E0306">
        <w:rPr>
          <w:rFonts w:ascii="Arial" w:hAnsi="Arial" w:cs="Arial"/>
          <w:szCs w:val="24"/>
        </w:rPr>
        <w:t>ssist in the counting and recording of all donations made by the public for the development of the tour service in line with subsisting financial and cash-handling procedures.</w:t>
      </w:r>
    </w:p>
    <w:p w14:paraId="45BBD10E" w14:textId="77777777" w:rsidR="009E0306" w:rsidRDefault="009E0306" w:rsidP="009E0306">
      <w:pPr>
        <w:rPr>
          <w:rFonts w:ascii="Arial" w:hAnsi="Arial" w:cs="Arial"/>
          <w:szCs w:val="24"/>
        </w:rPr>
      </w:pPr>
    </w:p>
    <w:p w14:paraId="514FF2A8" w14:textId="77777777" w:rsidR="009E0306" w:rsidRDefault="009E0306" w:rsidP="009E0306">
      <w:pPr>
        <w:numPr>
          <w:ilvl w:val="0"/>
          <w:numId w:val="2"/>
        </w:numPr>
        <w:ind w:left="567" w:hanging="567"/>
      </w:pPr>
      <w:r>
        <w:rPr>
          <w:rFonts w:ascii="Arial" w:hAnsi="Arial" w:cs="Arial"/>
          <w:color w:val="000000"/>
          <w:szCs w:val="24"/>
        </w:rPr>
        <w:t xml:space="preserve">To provide occasional operational cover for the reception facility when so required. </w:t>
      </w:r>
    </w:p>
    <w:p w14:paraId="031CF871" w14:textId="77777777" w:rsidR="009E0306" w:rsidRDefault="009E0306" w:rsidP="009E0306">
      <w:pPr>
        <w:pStyle w:val="ListParagraph"/>
        <w:rPr>
          <w:rFonts w:ascii="Arial" w:hAnsi="Arial" w:cs="Arial"/>
          <w:szCs w:val="24"/>
        </w:rPr>
      </w:pPr>
    </w:p>
    <w:p w14:paraId="0973BFA0"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assist with the general office administrative and clerical workload of the unit including, but not limited to, answering telephone calls, dealing with enquiries, filing, managing the booking diary and compiling statistical information and reports.</w:t>
      </w:r>
    </w:p>
    <w:p w14:paraId="388B15EC" w14:textId="77777777" w:rsidR="009E0306" w:rsidRDefault="009E0306" w:rsidP="009E0306">
      <w:pPr>
        <w:pStyle w:val="ListParagraph"/>
        <w:rPr>
          <w:rFonts w:ascii="Arial" w:hAnsi="Arial" w:cs="Arial"/>
          <w:szCs w:val="24"/>
        </w:rPr>
      </w:pPr>
    </w:p>
    <w:p w14:paraId="4AD4E36E"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participate in working groups, project teams and other ad hoc groupings as directed by the Function Management Assistant or senior officers.</w:t>
      </w:r>
    </w:p>
    <w:p w14:paraId="6425C24F" w14:textId="77777777" w:rsidR="009E0306" w:rsidRDefault="009E0306" w:rsidP="009E0306">
      <w:pPr>
        <w:pStyle w:val="ListParagraph"/>
        <w:rPr>
          <w:rFonts w:ascii="Arial" w:hAnsi="Arial" w:cs="Arial"/>
          <w:szCs w:val="24"/>
        </w:rPr>
      </w:pPr>
    </w:p>
    <w:p w14:paraId="179C3841"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assist as required with corporate and, or departmental special promotional and marketing events.</w:t>
      </w:r>
    </w:p>
    <w:p w14:paraId="5F26CA23" w14:textId="77777777" w:rsidR="009E0306" w:rsidRDefault="009E0306" w:rsidP="009E0306">
      <w:pPr>
        <w:pStyle w:val="ListParagraph"/>
        <w:rPr>
          <w:rFonts w:ascii="Arial" w:hAnsi="Arial" w:cs="Arial"/>
          <w:szCs w:val="24"/>
        </w:rPr>
      </w:pPr>
    </w:p>
    <w:p w14:paraId="6E258737"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participate in all induction and in-service training provided by Belfast City Council and in the induction and support of all newly appointed staff and other human resources management policies and procedures, as appropriate, including, absence management, disciplinary and grievance procedures.</w:t>
      </w:r>
    </w:p>
    <w:p w14:paraId="30C13567" w14:textId="77777777" w:rsidR="009E0306" w:rsidRDefault="009E0306" w:rsidP="009E0306">
      <w:pPr>
        <w:pStyle w:val="ListParagraph"/>
        <w:rPr>
          <w:rFonts w:ascii="Arial" w:hAnsi="Arial" w:cs="Arial"/>
          <w:szCs w:val="24"/>
        </w:rPr>
      </w:pPr>
    </w:p>
    <w:p w14:paraId="7F2A83F6" w14:textId="77777777" w:rsidR="009E0306" w:rsidRDefault="009E0306" w:rsidP="009E0306">
      <w:pPr>
        <w:numPr>
          <w:ilvl w:val="0"/>
          <w:numId w:val="2"/>
        </w:numPr>
        <w:ind w:left="567" w:hanging="567"/>
        <w:rPr>
          <w:rFonts w:ascii="Arial" w:hAnsi="Arial" w:cs="Arial"/>
          <w:szCs w:val="24"/>
        </w:rPr>
      </w:pPr>
      <w:r>
        <w:rPr>
          <w:rFonts w:ascii="Arial" w:hAnsi="Arial" w:cs="Arial"/>
          <w:szCs w:val="24"/>
        </w:rPr>
        <w:t>To act in accordance with the council and departmental policies and procedures including customer care, equal opportunities, health and safety, safeguarding and any pertinent legislation.</w:t>
      </w:r>
    </w:p>
    <w:p w14:paraId="1D156284" w14:textId="77777777" w:rsidR="009E0306" w:rsidRDefault="009E0306" w:rsidP="009E0306">
      <w:pPr>
        <w:pStyle w:val="ListParagraph"/>
        <w:rPr>
          <w:rFonts w:ascii="Arial" w:hAnsi="Arial" w:cs="Arial"/>
          <w:szCs w:val="24"/>
        </w:rPr>
      </w:pPr>
    </w:p>
    <w:p w14:paraId="58711607" w14:textId="7492D359" w:rsidR="009E0306" w:rsidRDefault="009E0306" w:rsidP="009E0306">
      <w:pPr>
        <w:numPr>
          <w:ilvl w:val="0"/>
          <w:numId w:val="2"/>
        </w:numPr>
        <w:ind w:left="567" w:hanging="567"/>
        <w:rPr>
          <w:rFonts w:ascii="Arial" w:hAnsi="Arial" w:cs="Arial"/>
          <w:szCs w:val="24"/>
        </w:rPr>
      </w:pPr>
      <w:r>
        <w:rPr>
          <w:rFonts w:ascii="Arial" w:hAnsi="Arial" w:cs="Arial"/>
          <w:szCs w:val="24"/>
        </w:rPr>
        <w:t xml:space="preserve">To </w:t>
      </w:r>
      <w:r w:rsidR="00E27197">
        <w:rPr>
          <w:rFonts w:ascii="Arial" w:hAnsi="Arial" w:cs="Arial"/>
        </w:rPr>
        <w:t>u</w:t>
      </w:r>
      <w:r w:rsidR="00E27197" w:rsidRPr="002375E0">
        <w:rPr>
          <w:rFonts w:ascii="Arial" w:hAnsi="Arial" w:cs="Arial"/>
        </w:rPr>
        <w:t>ndertake such other relevant duties as may from time to time be required</w:t>
      </w:r>
      <w:r>
        <w:rPr>
          <w:rFonts w:ascii="Arial" w:hAnsi="Arial" w:cs="Arial"/>
          <w:szCs w:val="24"/>
        </w:rPr>
        <w:t>.</w:t>
      </w:r>
    </w:p>
    <w:p w14:paraId="0566ED9A" w14:textId="77777777" w:rsidR="009E0306" w:rsidRDefault="009E0306" w:rsidP="009E0306">
      <w:pPr>
        <w:pStyle w:val="ListParagraph"/>
        <w:rPr>
          <w:rFonts w:ascii="Arial" w:hAnsi="Arial" w:cs="Arial"/>
          <w:szCs w:val="24"/>
        </w:rPr>
      </w:pPr>
    </w:p>
    <w:p w14:paraId="58B5E55D" w14:textId="3FC3046E" w:rsidR="009E0306" w:rsidRDefault="009E0306" w:rsidP="009E0306">
      <w:pPr>
        <w:numPr>
          <w:ilvl w:val="0"/>
          <w:numId w:val="2"/>
        </w:numPr>
        <w:ind w:left="567" w:hanging="567"/>
        <w:rPr>
          <w:rFonts w:ascii="Arial" w:hAnsi="Arial" w:cs="Arial"/>
          <w:szCs w:val="24"/>
        </w:rPr>
      </w:pPr>
      <w:r>
        <w:rPr>
          <w:rFonts w:ascii="Arial" w:hAnsi="Arial" w:cs="Arial"/>
          <w:szCs w:val="24"/>
        </w:rPr>
        <w:t xml:space="preserve">To undertake the above duties in such a way as to protect and enhance the reputation and public profile of Belfast </w:t>
      </w:r>
      <w:r w:rsidR="00E27197">
        <w:rPr>
          <w:rFonts w:ascii="Arial" w:hAnsi="Arial" w:cs="Arial"/>
          <w:szCs w:val="24"/>
        </w:rPr>
        <w:t>C</w:t>
      </w:r>
      <w:r>
        <w:rPr>
          <w:rFonts w:ascii="Arial" w:hAnsi="Arial" w:cs="Arial"/>
          <w:szCs w:val="24"/>
        </w:rPr>
        <w:t>ity Council.</w:t>
      </w:r>
    </w:p>
    <w:p w14:paraId="5D09997C" w14:textId="281EB5C0" w:rsidR="00C43069" w:rsidRDefault="00C43069">
      <w:pPr>
        <w:rPr>
          <w:rFonts w:ascii="Arial" w:hAnsi="Arial" w:cs="Arial"/>
          <w:szCs w:val="24"/>
        </w:rPr>
      </w:pPr>
    </w:p>
    <w:p w14:paraId="51D00537" w14:textId="77777777" w:rsidR="009E0306" w:rsidRPr="00137C93" w:rsidRDefault="009E0306" w:rsidP="009E0306">
      <w:pPr>
        <w:spacing w:after="200" w:line="276" w:lineRule="auto"/>
        <w:contextualSpacing/>
        <w:rPr>
          <w:rFonts w:ascii="Arial" w:hAnsi="Arial" w:cs="Arial"/>
          <w:b/>
          <w:iCs/>
          <w:szCs w:val="24"/>
        </w:rPr>
      </w:pPr>
      <w:bookmarkStart w:id="0" w:name="_Hlk121385516"/>
      <w:r w:rsidRPr="00137C93">
        <w:rPr>
          <w:rFonts w:ascii="Arial" w:hAnsi="Arial" w:cs="Arial"/>
          <w:b/>
          <w:iCs/>
        </w:rPr>
        <w:t xml:space="preserve">This job description has been written at a time of significant organisational </w:t>
      </w:r>
      <w:proofErr w:type="gramStart"/>
      <w:r w:rsidRPr="00137C93">
        <w:rPr>
          <w:rFonts w:ascii="Arial" w:hAnsi="Arial" w:cs="Arial"/>
          <w:b/>
          <w:iCs/>
        </w:rPr>
        <w:t>change</w:t>
      </w:r>
      <w:proofErr w:type="gramEnd"/>
      <w:r w:rsidRPr="00137C93">
        <w:rPr>
          <w:rFonts w:ascii="Arial" w:hAnsi="Arial" w:cs="Arial"/>
          <w:b/>
          <w:iCs/>
        </w:rPr>
        <w:t xml:space="preserve"> and it will be subject to review and amendment as the demands of the role and the organisation evolve. Therefore, the post-holder will be required to be flexible, adaptable and aware that </w:t>
      </w:r>
      <w:r>
        <w:rPr>
          <w:rFonts w:ascii="Arial" w:hAnsi="Arial" w:cs="Arial"/>
          <w:b/>
          <w:iCs/>
        </w:rPr>
        <w:t xml:space="preserve">they </w:t>
      </w:r>
      <w:r w:rsidRPr="00137C93">
        <w:rPr>
          <w:rFonts w:ascii="Arial" w:hAnsi="Arial" w:cs="Arial"/>
          <w:b/>
          <w:iCs/>
        </w:rPr>
        <w:t xml:space="preserve">may be asked to perform tasks, duties and responsibilities which are not specifically detailed in the job </w:t>
      </w:r>
      <w:proofErr w:type="gramStart"/>
      <w:r w:rsidRPr="00137C93">
        <w:rPr>
          <w:rFonts w:ascii="Arial" w:hAnsi="Arial" w:cs="Arial"/>
          <w:b/>
          <w:iCs/>
        </w:rPr>
        <w:t>description</w:t>
      </w:r>
      <w:proofErr w:type="gramEnd"/>
      <w:r w:rsidRPr="00137C93">
        <w:rPr>
          <w:rFonts w:ascii="Arial" w:hAnsi="Arial" w:cs="Arial"/>
          <w:b/>
          <w:iCs/>
        </w:rPr>
        <w:t xml:space="preserve"> but which are commensurate with the role.</w:t>
      </w:r>
    </w:p>
    <w:bookmarkEnd w:id="0"/>
    <w:p w14:paraId="3D2F5055" w14:textId="226A42BE" w:rsidR="009E0306" w:rsidRDefault="009E0306">
      <w:pPr>
        <w:rPr>
          <w:rFonts w:ascii="Arial" w:hAnsi="Arial" w:cs="Arial"/>
          <w:szCs w:val="24"/>
        </w:rPr>
      </w:pPr>
    </w:p>
    <w:p w14:paraId="618F31D0" w14:textId="4D76DAA5" w:rsidR="00CD33DF" w:rsidRDefault="00CD33DF">
      <w:pPr>
        <w:rPr>
          <w:rFonts w:ascii="Arial" w:hAnsi="Arial" w:cs="Arial"/>
          <w:szCs w:val="24"/>
        </w:rPr>
      </w:pPr>
    </w:p>
    <w:p w14:paraId="646FD99E" w14:textId="77777777" w:rsidR="00CD33DF" w:rsidRDefault="00CD33DF" w:rsidP="00CD33DF">
      <w:pPr>
        <w:pageBreakBefore/>
      </w:pPr>
      <w:r>
        <w:rPr>
          <w:rFonts w:ascii="Arial" w:hAnsi="Arial" w:cs="Arial"/>
          <w:b/>
          <w:sz w:val="44"/>
          <w:szCs w:val="44"/>
        </w:rPr>
        <w:lastRenderedPageBreak/>
        <w:t>Employee specification</w:t>
      </w:r>
    </w:p>
    <w:p w14:paraId="31FC72B8" w14:textId="77777777" w:rsidR="00CD33DF" w:rsidRDefault="00CD33DF" w:rsidP="00CD33DF">
      <w:pPr>
        <w:rPr>
          <w:rFonts w:ascii="Arial" w:hAnsi="Arial" w:cs="Arial"/>
          <w:sz w:val="36"/>
          <w:szCs w:val="36"/>
        </w:rPr>
      </w:pPr>
    </w:p>
    <w:tbl>
      <w:tblPr>
        <w:tblW w:w="4219" w:type="dxa"/>
        <w:tblLayout w:type="fixed"/>
        <w:tblCellMar>
          <w:left w:w="10" w:type="dxa"/>
          <w:right w:w="10" w:type="dxa"/>
        </w:tblCellMar>
        <w:tblLook w:val="0000" w:firstRow="0" w:lastRow="0" w:firstColumn="0" w:lastColumn="0" w:noHBand="0" w:noVBand="0"/>
      </w:tblPr>
      <w:tblGrid>
        <w:gridCol w:w="4219"/>
      </w:tblGrid>
      <w:tr w:rsidR="00CD33DF" w14:paraId="221918F8" w14:textId="77777777" w:rsidTr="00791BD2">
        <w:tc>
          <w:tcPr>
            <w:tcW w:w="4219" w:type="dxa"/>
            <w:shd w:val="clear" w:color="auto" w:fill="auto"/>
            <w:tcMar>
              <w:top w:w="0" w:type="dxa"/>
              <w:left w:w="108" w:type="dxa"/>
              <w:bottom w:w="0" w:type="dxa"/>
              <w:right w:w="108" w:type="dxa"/>
            </w:tcMar>
          </w:tcPr>
          <w:p w14:paraId="3CC9BB09" w14:textId="5D6F77ED" w:rsidR="00CD33DF" w:rsidRDefault="00CD33DF" w:rsidP="00791BD2">
            <w:r>
              <w:rPr>
                <w:rFonts w:ascii="Arial" w:hAnsi="Arial" w:cs="Arial"/>
                <w:b/>
              </w:rPr>
              <w:t xml:space="preserve">Date:  </w:t>
            </w:r>
            <w:r w:rsidR="00FC0FC0" w:rsidRPr="00FC0FC0">
              <w:rPr>
                <w:rFonts w:ascii="Arial" w:hAnsi="Arial" w:cs="Arial"/>
                <w:bCs/>
              </w:rPr>
              <w:t>24 February 2026</w:t>
            </w:r>
            <w:r w:rsidR="00FC0FC0">
              <w:rPr>
                <w:rFonts w:ascii="Arial" w:hAnsi="Arial" w:cs="Arial"/>
              </w:rPr>
              <w:t xml:space="preserve"> </w:t>
            </w:r>
          </w:p>
        </w:tc>
      </w:tr>
    </w:tbl>
    <w:p w14:paraId="37DFAD9F" w14:textId="77777777" w:rsidR="00CD33DF" w:rsidRDefault="00CD33DF" w:rsidP="00CD33DF">
      <w:pPr>
        <w:rPr>
          <w:rFonts w:ascii="Arial" w:hAnsi="Arial" w:cs="Arial"/>
        </w:rPr>
      </w:pPr>
      <w:r>
        <w:rPr>
          <w:rFonts w:ascii="Arial" w:hAnsi="Arial" w:cs="Arial"/>
        </w:rPr>
        <w:t>_____________________________________________________________________</w:t>
      </w:r>
    </w:p>
    <w:p w14:paraId="1B148A33" w14:textId="77777777" w:rsidR="00CD33DF" w:rsidRDefault="00CD33DF" w:rsidP="00CD33DF">
      <w:pPr>
        <w:rPr>
          <w:rFonts w:ascii="Arial" w:hAnsi="Arial" w:cs="Arial"/>
        </w:rPr>
      </w:pPr>
    </w:p>
    <w:tbl>
      <w:tblPr>
        <w:tblW w:w="9464" w:type="dxa"/>
        <w:tblLayout w:type="fixed"/>
        <w:tblCellMar>
          <w:left w:w="10" w:type="dxa"/>
          <w:right w:w="10" w:type="dxa"/>
        </w:tblCellMar>
        <w:tblLook w:val="0000" w:firstRow="0" w:lastRow="0" w:firstColumn="0" w:lastColumn="0" w:noHBand="0" w:noVBand="0"/>
      </w:tblPr>
      <w:tblGrid>
        <w:gridCol w:w="2093"/>
        <w:gridCol w:w="7371"/>
      </w:tblGrid>
      <w:tr w:rsidR="00CD33DF" w14:paraId="4CA96A02" w14:textId="77777777" w:rsidTr="00791BD2">
        <w:tc>
          <w:tcPr>
            <w:tcW w:w="2093" w:type="dxa"/>
            <w:shd w:val="clear" w:color="auto" w:fill="auto"/>
            <w:tcMar>
              <w:top w:w="0" w:type="dxa"/>
              <w:left w:w="108" w:type="dxa"/>
              <w:bottom w:w="0" w:type="dxa"/>
              <w:right w:w="108" w:type="dxa"/>
            </w:tcMar>
          </w:tcPr>
          <w:p w14:paraId="7E068D68" w14:textId="77777777" w:rsidR="00CD33DF" w:rsidRDefault="00CD33DF" w:rsidP="00791BD2">
            <w:pPr>
              <w:spacing w:before="40"/>
              <w:rPr>
                <w:rFonts w:ascii="Arial" w:hAnsi="Arial" w:cs="Arial"/>
                <w:b/>
              </w:rPr>
            </w:pPr>
            <w:r>
              <w:rPr>
                <w:rFonts w:ascii="Arial" w:hAnsi="Arial" w:cs="Arial"/>
                <w:b/>
              </w:rPr>
              <w:t>Department:</w:t>
            </w:r>
          </w:p>
          <w:p w14:paraId="5C6BC88A" w14:textId="77777777" w:rsidR="00CD33DF" w:rsidRDefault="00CD33DF" w:rsidP="00791BD2">
            <w:pPr>
              <w:spacing w:before="40"/>
              <w:rPr>
                <w:rFonts w:ascii="Arial" w:hAnsi="Arial" w:cs="Arial"/>
                <w:b/>
              </w:rPr>
            </w:pPr>
          </w:p>
        </w:tc>
        <w:tc>
          <w:tcPr>
            <w:tcW w:w="7371" w:type="dxa"/>
            <w:shd w:val="clear" w:color="auto" w:fill="auto"/>
            <w:tcMar>
              <w:top w:w="0" w:type="dxa"/>
              <w:left w:w="108" w:type="dxa"/>
              <w:bottom w:w="0" w:type="dxa"/>
              <w:right w:w="108" w:type="dxa"/>
            </w:tcMar>
          </w:tcPr>
          <w:p w14:paraId="2DF9366B" w14:textId="77777777" w:rsidR="00CD33DF" w:rsidRDefault="00CD33DF" w:rsidP="00791BD2">
            <w:pPr>
              <w:spacing w:before="40"/>
              <w:rPr>
                <w:rFonts w:ascii="Arial" w:hAnsi="Arial" w:cs="Arial"/>
              </w:rPr>
            </w:pPr>
            <w:r>
              <w:rPr>
                <w:rFonts w:ascii="Arial" w:hAnsi="Arial" w:cs="Arial"/>
              </w:rPr>
              <w:t>Legal and Civic Services</w:t>
            </w:r>
          </w:p>
        </w:tc>
      </w:tr>
      <w:tr w:rsidR="00CD33DF" w14:paraId="12E0B47B" w14:textId="77777777" w:rsidTr="00791BD2">
        <w:tc>
          <w:tcPr>
            <w:tcW w:w="2093" w:type="dxa"/>
            <w:shd w:val="clear" w:color="auto" w:fill="auto"/>
            <w:tcMar>
              <w:top w:w="0" w:type="dxa"/>
              <w:left w:w="108" w:type="dxa"/>
              <w:bottom w:w="0" w:type="dxa"/>
              <w:right w:w="108" w:type="dxa"/>
            </w:tcMar>
          </w:tcPr>
          <w:p w14:paraId="1A549EFA" w14:textId="77777777" w:rsidR="00CD33DF" w:rsidRDefault="00CD33DF" w:rsidP="00791BD2">
            <w:pPr>
              <w:spacing w:before="40"/>
              <w:rPr>
                <w:rFonts w:ascii="Arial" w:hAnsi="Arial" w:cs="Arial"/>
                <w:b/>
              </w:rPr>
            </w:pPr>
            <w:r>
              <w:rPr>
                <w:rFonts w:ascii="Arial" w:hAnsi="Arial" w:cs="Arial"/>
                <w:b/>
              </w:rPr>
              <w:t>Post ID number:</w:t>
            </w:r>
          </w:p>
          <w:p w14:paraId="3B63A4E7" w14:textId="77777777" w:rsidR="00CD33DF" w:rsidRDefault="00CD33DF" w:rsidP="00791BD2">
            <w:pPr>
              <w:spacing w:before="40"/>
              <w:rPr>
                <w:rFonts w:ascii="Arial" w:hAnsi="Arial" w:cs="Arial"/>
                <w:b/>
              </w:rPr>
            </w:pPr>
          </w:p>
        </w:tc>
        <w:tc>
          <w:tcPr>
            <w:tcW w:w="7371" w:type="dxa"/>
            <w:shd w:val="clear" w:color="auto" w:fill="auto"/>
            <w:tcMar>
              <w:top w:w="0" w:type="dxa"/>
              <w:left w:w="108" w:type="dxa"/>
              <w:bottom w:w="0" w:type="dxa"/>
              <w:right w:w="108" w:type="dxa"/>
            </w:tcMar>
          </w:tcPr>
          <w:p w14:paraId="78BA01B7" w14:textId="77777777" w:rsidR="00CD33DF" w:rsidRDefault="00CD33DF" w:rsidP="00791BD2">
            <w:pPr>
              <w:spacing w:before="40"/>
              <w:rPr>
                <w:rFonts w:ascii="Arial" w:hAnsi="Arial" w:cs="Arial"/>
              </w:rPr>
            </w:pPr>
            <w:r>
              <w:rPr>
                <w:rFonts w:ascii="Arial" w:hAnsi="Arial" w:cs="Arial"/>
              </w:rPr>
              <w:t>PRFNNBS006</w:t>
            </w:r>
          </w:p>
        </w:tc>
      </w:tr>
      <w:tr w:rsidR="00CD33DF" w14:paraId="1C904A25" w14:textId="77777777" w:rsidTr="00791BD2">
        <w:tc>
          <w:tcPr>
            <w:tcW w:w="2093" w:type="dxa"/>
            <w:shd w:val="clear" w:color="auto" w:fill="auto"/>
            <w:tcMar>
              <w:top w:w="0" w:type="dxa"/>
              <w:left w:w="108" w:type="dxa"/>
              <w:bottom w:w="0" w:type="dxa"/>
              <w:right w:w="108" w:type="dxa"/>
            </w:tcMar>
          </w:tcPr>
          <w:p w14:paraId="517894D8" w14:textId="77777777" w:rsidR="00CD33DF" w:rsidRDefault="00CD33DF" w:rsidP="00791BD2">
            <w:pPr>
              <w:spacing w:before="40"/>
              <w:rPr>
                <w:rFonts w:ascii="Arial" w:hAnsi="Arial" w:cs="Arial"/>
                <w:b/>
              </w:rPr>
            </w:pPr>
            <w:r>
              <w:rPr>
                <w:rFonts w:ascii="Arial" w:hAnsi="Arial" w:cs="Arial"/>
                <w:b/>
              </w:rPr>
              <w:t>Section:</w:t>
            </w:r>
          </w:p>
          <w:p w14:paraId="19F30B39" w14:textId="77777777" w:rsidR="00CD33DF" w:rsidRDefault="00CD33DF" w:rsidP="00791BD2">
            <w:pPr>
              <w:spacing w:before="40"/>
              <w:rPr>
                <w:rFonts w:ascii="Arial" w:hAnsi="Arial" w:cs="Arial"/>
                <w:b/>
              </w:rPr>
            </w:pPr>
          </w:p>
        </w:tc>
        <w:tc>
          <w:tcPr>
            <w:tcW w:w="7371" w:type="dxa"/>
            <w:shd w:val="clear" w:color="auto" w:fill="auto"/>
            <w:tcMar>
              <w:top w:w="0" w:type="dxa"/>
              <w:left w:w="108" w:type="dxa"/>
              <w:bottom w:w="0" w:type="dxa"/>
              <w:right w:w="108" w:type="dxa"/>
            </w:tcMar>
          </w:tcPr>
          <w:p w14:paraId="1C023AA3" w14:textId="77777777" w:rsidR="00CD33DF" w:rsidRDefault="00CD33DF" w:rsidP="00791BD2">
            <w:pPr>
              <w:spacing w:before="40"/>
              <w:rPr>
                <w:rFonts w:ascii="Arial" w:hAnsi="Arial" w:cs="Arial"/>
              </w:rPr>
            </w:pPr>
            <w:r>
              <w:rPr>
                <w:rFonts w:ascii="Arial" w:hAnsi="Arial" w:cs="Arial"/>
              </w:rPr>
              <w:t>Facilities Management</w:t>
            </w:r>
          </w:p>
        </w:tc>
      </w:tr>
      <w:tr w:rsidR="00CD33DF" w14:paraId="57BA3AB2" w14:textId="77777777" w:rsidTr="00791BD2">
        <w:tc>
          <w:tcPr>
            <w:tcW w:w="2093" w:type="dxa"/>
            <w:shd w:val="clear" w:color="auto" w:fill="auto"/>
            <w:tcMar>
              <w:top w:w="0" w:type="dxa"/>
              <w:left w:w="108" w:type="dxa"/>
              <w:bottom w:w="0" w:type="dxa"/>
              <w:right w:w="108" w:type="dxa"/>
            </w:tcMar>
          </w:tcPr>
          <w:p w14:paraId="6679397E" w14:textId="77777777" w:rsidR="00CD33DF" w:rsidRDefault="00CD33DF" w:rsidP="00791BD2">
            <w:pPr>
              <w:spacing w:before="40"/>
              <w:rPr>
                <w:rFonts w:ascii="Arial" w:hAnsi="Arial" w:cs="Arial"/>
                <w:b/>
              </w:rPr>
            </w:pPr>
            <w:r>
              <w:rPr>
                <w:rFonts w:ascii="Arial" w:hAnsi="Arial" w:cs="Arial"/>
                <w:b/>
              </w:rPr>
              <w:t>Job title:</w:t>
            </w:r>
          </w:p>
          <w:p w14:paraId="539F7EA0" w14:textId="77777777" w:rsidR="00CD33DF" w:rsidRDefault="00CD33DF" w:rsidP="00791BD2">
            <w:pPr>
              <w:spacing w:before="40"/>
              <w:rPr>
                <w:rFonts w:ascii="Arial" w:hAnsi="Arial" w:cs="Arial"/>
                <w:b/>
              </w:rPr>
            </w:pPr>
          </w:p>
        </w:tc>
        <w:tc>
          <w:tcPr>
            <w:tcW w:w="7371" w:type="dxa"/>
            <w:shd w:val="clear" w:color="auto" w:fill="auto"/>
            <w:tcMar>
              <w:top w:w="0" w:type="dxa"/>
              <w:left w:w="108" w:type="dxa"/>
              <w:bottom w:w="0" w:type="dxa"/>
              <w:right w:w="108" w:type="dxa"/>
            </w:tcMar>
          </w:tcPr>
          <w:p w14:paraId="28C99086" w14:textId="77777777" w:rsidR="00CD33DF" w:rsidRDefault="00CD33DF" w:rsidP="00791BD2">
            <w:pPr>
              <w:spacing w:before="40"/>
              <w:rPr>
                <w:rFonts w:ascii="Arial" w:hAnsi="Arial" w:cs="Arial"/>
                <w:b/>
              </w:rPr>
            </w:pPr>
            <w:r>
              <w:rPr>
                <w:rFonts w:ascii="Arial" w:hAnsi="Arial" w:cs="Arial"/>
                <w:b/>
              </w:rPr>
              <w:t>Tours and Collections Assistant</w:t>
            </w:r>
          </w:p>
        </w:tc>
      </w:tr>
      <w:tr w:rsidR="00CD33DF" w14:paraId="679DF489" w14:textId="77777777" w:rsidTr="00791BD2">
        <w:tc>
          <w:tcPr>
            <w:tcW w:w="2093" w:type="dxa"/>
            <w:shd w:val="clear" w:color="auto" w:fill="auto"/>
            <w:tcMar>
              <w:top w:w="0" w:type="dxa"/>
              <w:left w:w="108" w:type="dxa"/>
              <w:bottom w:w="0" w:type="dxa"/>
              <w:right w:w="108" w:type="dxa"/>
            </w:tcMar>
          </w:tcPr>
          <w:p w14:paraId="1E6AAC96" w14:textId="77777777" w:rsidR="00CD33DF" w:rsidRDefault="00CD33DF" w:rsidP="00791BD2">
            <w:pPr>
              <w:spacing w:before="40"/>
              <w:rPr>
                <w:rFonts w:ascii="Arial" w:hAnsi="Arial" w:cs="Arial"/>
                <w:b/>
              </w:rPr>
            </w:pPr>
            <w:r>
              <w:rPr>
                <w:rFonts w:ascii="Arial" w:hAnsi="Arial" w:cs="Arial"/>
                <w:b/>
              </w:rPr>
              <w:t>Grade:</w:t>
            </w:r>
          </w:p>
          <w:p w14:paraId="7D6BBBDF" w14:textId="77777777" w:rsidR="00CD33DF" w:rsidRDefault="00CD33DF" w:rsidP="00791BD2">
            <w:pPr>
              <w:spacing w:before="40"/>
              <w:rPr>
                <w:rFonts w:ascii="Arial" w:hAnsi="Arial" w:cs="Arial"/>
                <w:b/>
              </w:rPr>
            </w:pPr>
          </w:p>
        </w:tc>
        <w:tc>
          <w:tcPr>
            <w:tcW w:w="7371" w:type="dxa"/>
            <w:shd w:val="clear" w:color="auto" w:fill="auto"/>
            <w:tcMar>
              <w:top w:w="0" w:type="dxa"/>
              <w:left w:w="108" w:type="dxa"/>
              <w:bottom w:w="0" w:type="dxa"/>
              <w:right w:w="108" w:type="dxa"/>
            </w:tcMar>
          </w:tcPr>
          <w:p w14:paraId="291361DC" w14:textId="41FC02F3" w:rsidR="00CD33DF" w:rsidRDefault="008366C6" w:rsidP="00791BD2">
            <w:pPr>
              <w:spacing w:before="40"/>
              <w:rPr>
                <w:rFonts w:ascii="Arial" w:hAnsi="Arial" w:cs="Arial"/>
              </w:rPr>
            </w:pPr>
            <w:r>
              <w:rPr>
                <w:rFonts w:ascii="Arial" w:hAnsi="Arial" w:cs="Arial"/>
              </w:rPr>
              <w:t>Grade 3</w:t>
            </w:r>
            <w:r w:rsidR="000231C3">
              <w:rPr>
                <w:rFonts w:ascii="Arial" w:hAnsi="Arial" w:cs="Arial"/>
              </w:rPr>
              <w:t xml:space="preserve"> </w:t>
            </w:r>
          </w:p>
        </w:tc>
      </w:tr>
    </w:tbl>
    <w:p w14:paraId="31BB0DC7" w14:textId="77777777" w:rsidR="00CD33DF" w:rsidRDefault="00CD33DF" w:rsidP="00CD33DF">
      <w:pPr>
        <w:rPr>
          <w:rFonts w:ascii="Arial" w:hAnsi="Arial" w:cs="Arial"/>
        </w:rPr>
      </w:pPr>
      <w:r>
        <w:rPr>
          <w:rFonts w:ascii="Arial" w:hAnsi="Arial" w:cs="Arial"/>
        </w:rPr>
        <w:t>_____________________________________________________________________</w:t>
      </w:r>
    </w:p>
    <w:p w14:paraId="700C553F" w14:textId="77777777" w:rsidR="00CD33DF" w:rsidRDefault="00CD33DF" w:rsidP="00CD33DF">
      <w:pPr>
        <w:rPr>
          <w:rFonts w:ascii="Arial" w:hAnsi="Arial" w:cs="Arial"/>
        </w:rPr>
      </w:pPr>
    </w:p>
    <w:p w14:paraId="242F3671" w14:textId="77777777" w:rsidR="00CD33DF" w:rsidRPr="005D091E" w:rsidRDefault="00CD33DF" w:rsidP="00CD33DF">
      <w:pPr>
        <w:rPr>
          <w:rFonts w:ascii="Arial" w:hAnsi="Arial" w:cs="Arial"/>
          <w:b/>
          <w:sz w:val="28"/>
          <w:szCs w:val="28"/>
        </w:rPr>
      </w:pPr>
      <w:r w:rsidRPr="005D091E">
        <w:rPr>
          <w:rFonts w:ascii="Arial" w:hAnsi="Arial" w:cs="Arial"/>
          <w:b/>
          <w:sz w:val="28"/>
          <w:szCs w:val="28"/>
        </w:rPr>
        <w:t>Essential criteria</w:t>
      </w:r>
    </w:p>
    <w:p w14:paraId="42485DE6" w14:textId="77777777" w:rsidR="00CD33DF" w:rsidRDefault="00CD33DF" w:rsidP="00CD33DF">
      <w:pPr>
        <w:rPr>
          <w:rFonts w:ascii="Arial" w:hAnsi="Arial" w:cs="Arial"/>
          <w:b/>
          <w:sz w:val="22"/>
          <w:szCs w:val="22"/>
        </w:rPr>
      </w:pPr>
    </w:p>
    <w:p w14:paraId="71F3F66D" w14:textId="77777777" w:rsidR="00CD33DF" w:rsidRDefault="00CD33DF" w:rsidP="00CD33DF">
      <w:pPr>
        <w:tabs>
          <w:tab w:val="left" w:pos="5031"/>
        </w:tabs>
      </w:pPr>
      <w:r>
        <w:rPr>
          <w:rFonts w:ascii="Arial" w:hAnsi="Arial" w:cs="Arial"/>
          <w:b/>
          <w:sz w:val="28"/>
          <w:szCs w:val="28"/>
        </w:rPr>
        <w:t>Experience</w:t>
      </w:r>
    </w:p>
    <w:p w14:paraId="3741B334" w14:textId="77777777" w:rsidR="00CD33DF" w:rsidRDefault="00CD33DF" w:rsidP="00CD33DF">
      <w:pPr>
        <w:rPr>
          <w:rFonts w:ascii="Arial" w:hAnsi="Arial" w:cs="Arial"/>
          <w:sz w:val="22"/>
          <w:szCs w:val="22"/>
        </w:rPr>
      </w:pPr>
    </w:p>
    <w:p w14:paraId="6E849240" w14:textId="77777777" w:rsidR="00CD33DF" w:rsidRDefault="00CD33DF" w:rsidP="00CD33DF">
      <w:pPr>
        <w:overflowPunct/>
        <w:textAlignment w:val="auto"/>
      </w:pPr>
      <w:r>
        <w:rPr>
          <w:rFonts w:ascii="Arial" w:hAnsi="Arial" w:cs="Arial"/>
          <w:sz w:val="22"/>
          <w:szCs w:val="22"/>
        </w:rPr>
        <w:t xml:space="preserve">Applicants </w:t>
      </w:r>
      <w:r>
        <w:rPr>
          <w:rFonts w:ascii="Arial" w:hAnsi="Arial" w:cs="Arial"/>
          <w:b/>
          <w:bCs/>
          <w:sz w:val="22"/>
          <w:szCs w:val="22"/>
        </w:rPr>
        <w:t xml:space="preserve">must, </w:t>
      </w:r>
      <w:r>
        <w:rPr>
          <w:rFonts w:ascii="Arial" w:hAnsi="Arial" w:cs="Arial"/>
          <w:sz w:val="22"/>
          <w:szCs w:val="22"/>
        </w:rPr>
        <w:t>as at the closing date for receipt of application forms, be able to demonstrate on the application form, by providing personal and specific examples, at least one year’s relevant experience in each of the following three areas:</w:t>
      </w:r>
    </w:p>
    <w:p w14:paraId="6EEBA293" w14:textId="77777777" w:rsidR="00CD33DF" w:rsidRDefault="00CD33DF" w:rsidP="00CD33DF">
      <w:pPr>
        <w:overflowPunct/>
        <w:textAlignment w:val="auto"/>
        <w:rPr>
          <w:rFonts w:ascii="Arial" w:hAnsi="Arial" w:cs="Arial"/>
          <w:sz w:val="22"/>
          <w:szCs w:val="22"/>
        </w:rPr>
      </w:pPr>
    </w:p>
    <w:p w14:paraId="60C8CF05" w14:textId="77777777" w:rsidR="00CD33DF" w:rsidRDefault="00CD33DF" w:rsidP="00CD33DF">
      <w:pPr>
        <w:pStyle w:val="ListParagraph"/>
        <w:numPr>
          <w:ilvl w:val="0"/>
          <w:numId w:val="4"/>
        </w:numPr>
        <w:rPr>
          <w:rFonts w:ascii="Arial" w:hAnsi="Arial" w:cs="Arial"/>
          <w:sz w:val="22"/>
          <w:szCs w:val="22"/>
        </w:rPr>
      </w:pPr>
      <w:r>
        <w:rPr>
          <w:rFonts w:ascii="Arial" w:hAnsi="Arial" w:cs="Arial"/>
          <w:sz w:val="22"/>
          <w:szCs w:val="22"/>
        </w:rPr>
        <w:t xml:space="preserve">delivery of </w:t>
      </w:r>
      <w:r w:rsidRPr="008F6A30">
        <w:rPr>
          <w:rFonts w:ascii="Arial" w:hAnsi="Arial" w:cs="Arial"/>
          <w:sz w:val="22"/>
          <w:szCs w:val="22"/>
        </w:rPr>
        <w:t>guided tours</w:t>
      </w:r>
      <w:r>
        <w:rPr>
          <w:rFonts w:ascii="Arial" w:hAnsi="Arial" w:cs="Arial"/>
          <w:color w:val="FF0000"/>
          <w:sz w:val="22"/>
          <w:szCs w:val="22"/>
        </w:rPr>
        <w:t xml:space="preserve"> </w:t>
      </w:r>
      <w:r>
        <w:rPr>
          <w:rFonts w:ascii="Arial" w:hAnsi="Arial" w:cs="Arial"/>
          <w:sz w:val="22"/>
          <w:szCs w:val="22"/>
        </w:rPr>
        <w:t xml:space="preserve">and visitor </w:t>
      </w:r>
      <w:proofErr w:type="gramStart"/>
      <w:r>
        <w:rPr>
          <w:rFonts w:ascii="Arial" w:hAnsi="Arial" w:cs="Arial"/>
          <w:sz w:val="22"/>
          <w:szCs w:val="22"/>
        </w:rPr>
        <w:t>experience;</w:t>
      </w:r>
      <w:proofErr w:type="gramEnd"/>
    </w:p>
    <w:p w14:paraId="12BAE922" w14:textId="77777777" w:rsidR="00CD33DF" w:rsidRDefault="00CD33DF" w:rsidP="00CD33DF">
      <w:pPr>
        <w:numPr>
          <w:ilvl w:val="0"/>
          <w:numId w:val="4"/>
        </w:numPr>
        <w:overflowPunct/>
        <w:autoSpaceDE/>
        <w:textAlignment w:val="auto"/>
        <w:rPr>
          <w:rFonts w:ascii="Arial" w:hAnsi="Arial" w:cs="Arial"/>
          <w:sz w:val="22"/>
          <w:szCs w:val="22"/>
        </w:rPr>
      </w:pPr>
      <w:r>
        <w:rPr>
          <w:rFonts w:ascii="Arial" w:hAnsi="Arial" w:cs="Arial"/>
          <w:sz w:val="22"/>
          <w:szCs w:val="22"/>
        </w:rPr>
        <w:t>working in a customer facing environment, which must include administrative and cash handling duties; and</w:t>
      </w:r>
    </w:p>
    <w:p w14:paraId="278E6990" w14:textId="77777777" w:rsidR="00CD33DF" w:rsidRDefault="00CD33DF" w:rsidP="00CD33DF">
      <w:pPr>
        <w:numPr>
          <w:ilvl w:val="0"/>
          <w:numId w:val="4"/>
        </w:numPr>
        <w:overflowPunct/>
        <w:autoSpaceDE/>
        <w:textAlignment w:val="auto"/>
        <w:rPr>
          <w:rFonts w:ascii="Arial" w:hAnsi="Arial" w:cs="Arial"/>
          <w:sz w:val="22"/>
          <w:szCs w:val="22"/>
        </w:rPr>
      </w:pPr>
      <w:r w:rsidRPr="00B06A22">
        <w:rPr>
          <w:rFonts w:ascii="Arial" w:hAnsi="Arial" w:cs="Arial"/>
          <w:sz w:val="22"/>
          <w:szCs w:val="22"/>
        </w:rPr>
        <w:t>using Microsoft Office, diary management system</w:t>
      </w:r>
      <w:r>
        <w:rPr>
          <w:rFonts w:ascii="Arial" w:hAnsi="Arial" w:cs="Arial"/>
          <w:sz w:val="22"/>
          <w:szCs w:val="22"/>
        </w:rPr>
        <w:t xml:space="preserve">s </w:t>
      </w:r>
      <w:r w:rsidRPr="00B06A22">
        <w:rPr>
          <w:rFonts w:ascii="Arial" w:hAnsi="Arial" w:cs="Arial"/>
          <w:sz w:val="22"/>
          <w:szCs w:val="22"/>
        </w:rPr>
        <w:t>and other specialised software to create service-based reports and statistics</w:t>
      </w:r>
      <w:r>
        <w:rPr>
          <w:rFonts w:ascii="Arial" w:hAnsi="Arial" w:cs="Arial"/>
          <w:sz w:val="22"/>
          <w:szCs w:val="22"/>
        </w:rPr>
        <w:t>.</w:t>
      </w:r>
    </w:p>
    <w:p w14:paraId="209D2921" w14:textId="77777777" w:rsidR="00DE24AA" w:rsidRDefault="00DE24AA" w:rsidP="00DE24AA">
      <w:pPr>
        <w:overflowPunct/>
        <w:autoSpaceDE/>
        <w:textAlignment w:val="auto"/>
        <w:rPr>
          <w:rFonts w:ascii="Arial" w:hAnsi="Arial" w:cs="Arial"/>
          <w:sz w:val="22"/>
          <w:szCs w:val="22"/>
        </w:rPr>
      </w:pPr>
    </w:p>
    <w:p w14:paraId="4997A3E9" w14:textId="77777777" w:rsidR="00DE24AA" w:rsidRDefault="00DE24AA" w:rsidP="00DE24AA">
      <w:pPr>
        <w:rPr>
          <w:rFonts w:ascii="Arial" w:hAnsi="Arial" w:cs="Arial"/>
          <w:b/>
          <w:sz w:val="28"/>
          <w:szCs w:val="28"/>
        </w:rPr>
      </w:pPr>
      <w:r>
        <w:rPr>
          <w:rFonts w:ascii="Arial" w:hAnsi="Arial" w:cs="Arial"/>
          <w:b/>
          <w:sz w:val="28"/>
          <w:szCs w:val="28"/>
        </w:rPr>
        <w:t>Desirable criteria</w:t>
      </w:r>
    </w:p>
    <w:p w14:paraId="5977F351" w14:textId="77777777" w:rsidR="00DE24AA" w:rsidRDefault="00DE24AA" w:rsidP="00DE24AA">
      <w:pPr>
        <w:rPr>
          <w:rFonts w:ascii="Arial" w:hAnsi="Arial" w:cs="Arial"/>
          <w:b/>
          <w:sz w:val="28"/>
          <w:szCs w:val="28"/>
        </w:rPr>
      </w:pPr>
    </w:p>
    <w:p w14:paraId="69BE43D0" w14:textId="77777777" w:rsidR="00DE24AA" w:rsidRDefault="00DE24AA" w:rsidP="00DE24AA">
      <w:pPr>
        <w:rPr>
          <w:rFonts w:ascii="Arial" w:hAnsi="Arial" w:cs="Arial"/>
          <w:sz w:val="22"/>
          <w:szCs w:val="22"/>
        </w:rPr>
      </w:pPr>
      <w:r>
        <w:rPr>
          <w:rFonts w:ascii="Arial" w:hAnsi="Arial" w:cs="Arial"/>
          <w:sz w:val="22"/>
          <w:szCs w:val="22"/>
        </w:rPr>
        <w:t>In addition to the above experience, Belfast City Council reserves the right to shortlist only those applicants who, as at the closing date for receipt of applications:</w:t>
      </w:r>
    </w:p>
    <w:p w14:paraId="433C7727" w14:textId="77777777" w:rsidR="00DE24AA" w:rsidRDefault="00DE24AA" w:rsidP="00DE24AA">
      <w:pPr>
        <w:rPr>
          <w:rFonts w:ascii="Arial" w:hAnsi="Arial" w:cs="Arial"/>
          <w:sz w:val="22"/>
          <w:szCs w:val="22"/>
        </w:rPr>
      </w:pPr>
    </w:p>
    <w:p w14:paraId="01B3DEED" w14:textId="77777777" w:rsidR="00DE24AA" w:rsidRDefault="00DE24AA" w:rsidP="005D091E">
      <w:pPr>
        <w:numPr>
          <w:ilvl w:val="0"/>
          <w:numId w:val="7"/>
        </w:numPr>
        <w:rPr>
          <w:rFonts w:ascii="Arial" w:hAnsi="Arial" w:cs="Arial"/>
          <w:sz w:val="22"/>
          <w:szCs w:val="22"/>
        </w:rPr>
      </w:pPr>
      <w:r>
        <w:rPr>
          <w:rFonts w:ascii="Arial" w:hAnsi="Arial" w:cs="Arial"/>
          <w:sz w:val="22"/>
          <w:szCs w:val="22"/>
        </w:rPr>
        <w:t>in the first instance, can demonstrate on the application form, by providing personal and specific examples, at least two years’ relevant experience in each of the aforementioned areas (a) – (c); and</w:t>
      </w:r>
    </w:p>
    <w:p w14:paraId="6C7BCFB6" w14:textId="77777777" w:rsidR="00DE24AA" w:rsidRDefault="00DE24AA" w:rsidP="005D091E">
      <w:pPr>
        <w:numPr>
          <w:ilvl w:val="0"/>
          <w:numId w:val="6"/>
        </w:numPr>
        <w:ind w:left="720"/>
      </w:pPr>
      <w:r w:rsidRPr="00FA3AA8">
        <w:rPr>
          <w:rFonts w:ascii="Arial" w:hAnsi="Arial" w:cs="Arial"/>
          <w:sz w:val="22"/>
          <w:szCs w:val="22"/>
        </w:rPr>
        <w:t>in the</w:t>
      </w:r>
      <w:r>
        <w:rPr>
          <w:rFonts w:ascii="Arial" w:hAnsi="Arial" w:cs="Arial"/>
          <w:sz w:val="22"/>
          <w:szCs w:val="22"/>
        </w:rPr>
        <w:t xml:space="preserve"> second</w:t>
      </w:r>
      <w:r w:rsidRPr="00FA3AA8">
        <w:rPr>
          <w:rFonts w:ascii="Arial" w:hAnsi="Arial" w:cs="Arial"/>
          <w:sz w:val="22"/>
          <w:szCs w:val="22"/>
        </w:rPr>
        <w:t xml:space="preserve"> instance, </w:t>
      </w:r>
      <w:r w:rsidRPr="00BB1DE8">
        <w:rPr>
          <w:rFonts w:ascii="Arial" w:hAnsi="Arial" w:cs="Arial"/>
          <w:iCs/>
          <w:sz w:val="22"/>
          <w:szCs w:val="22"/>
        </w:rPr>
        <w:t>have at least five GCSEs (grades A – C) including English, or equivalent qualifications</w:t>
      </w:r>
      <w:r>
        <w:rPr>
          <w:rFonts w:ascii="Arial" w:hAnsi="Arial" w:cs="Arial"/>
          <w:iCs/>
          <w:sz w:val="22"/>
          <w:szCs w:val="22"/>
        </w:rPr>
        <w:t>.</w:t>
      </w:r>
    </w:p>
    <w:p w14:paraId="4B16ED3A" w14:textId="77777777" w:rsidR="00DE24AA" w:rsidRPr="00B06A22" w:rsidRDefault="00DE24AA" w:rsidP="00DE24AA">
      <w:pPr>
        <w:overflowPunct/>
        <w:autoSpaceDE/>
        <w:textAlignment w:val="auto"/>
        <w:rPr>
          <w:rFonts w:ascii="Arial" w:hAnsi="Arial" w:cs="Arial"/>
          <w:sz w:val="22"/>
          <w:szCs w:val="22"/>
        </w:rPr>
      </w:pPr>
    </w:p>
    <w:p w14:paraId="1D74733C" w14:textId="77777777" w:rsidR="00CD33DF" w:rsidRDefault="00CD33DF" w:rsidP="00CD33DF">
      <w:pPr>
        <w:tabs>
          <w:tab w:val="left" w:pos="4694"/>
        </w:tabs>
        <w:rPr>
          <w:rFonts w:ascii="Arial" w:hAnsi="Arial" w:cs="Arial"/>
          <w:b/>
          <w:sz w:val="22"/>
          <w:szCs w:val="22"/>
        </w:rPr>
      </w:pPr>
    </w:p>
    <w:p w14:paraId="177587EF" w14:textId="77777777" w:rsidR="00CD33DF" w:rsidRDefault="00CD33DF" w:rsidP="00CD33DF">
      <w:pPr>
        <w:tabs>
          <w:tab w:val="left" w:pos="4694"/>
        </w:tabs>
        <w:rPr>
          <w:rFonts w:ascii="Arial" w:hAnsi="Arial" w:cs="Arial"/>
          <w:b/>
          <w:sz w:val="28"/>
          <w:szCs w:val="28"/>
        </w:rPr>
      </w:pPr>
      <w:r>
        <w:rPr>
          <w:rFonts w:ascii="Arial" w:hAnsi="Arial" w:cs="Arial"/>
          <w:b/>
          <w:sz w:val="28"/>
          <w:szCs w:val="28"/>
        </w:rPr>
        <w:t>Special skills and attributes</w:t>
      </w:r>
    </w:p>
    <w:p w14:paraId="12ECAC13" w14:textId="77777777" w:rsidR="00CD33DF" w:rsidRDefault="00CD33DF" w:rsidP="00CD33DF">
      <w:pPr>
        <w:rPr>
          <w:rFonts w:ascii="Arial" w:hAnsi="Arial" w:cs="Arial"/>
          <w:sz w:val="22"/>
          <w:szCs w:val="22"/>
        </w:rPr>
      </w:pPr>
    </w:p>
    <w:p w14:paraId="1C921CFC" w14:textId="77777777" w:rsidR="00CD33DF" w:rsidRDefault="00CD33DF" w:rsidP="00CD33DF">
      <w:pPr>
        <w:rPr>
          <w:rFonts w:ascii="Arial" w:hAnsi="Arial" w:cs="Arial"/>
          <w:sz w:val="22"/>
          <w:szCs w:val="22"/>
        </w:rPr>
      </w:pPr>
      <w:r>
        <w:rPr>
          <w:rFonts w:ascii="Arial" w:hAnsi="Arial" w:cs="Arial"/>
          <w:sz w:val="22"/>
          <w:szCs w:val="22"/>
        </w:rPr>
        <w:t>Applicants must be able to demonstrate evidence of the following skills and attributes which may be tested at interview:</w:t>
      </w:r>
    </w:p>
    <w:p w14:paraId="2C6EBF59" w14:textId="77777777" w:rsidR="00CD33DF" w:rsidRDefault="00CD33DF" w:rsidP="00CD33DF">
      <w:pPr>
        <w:rPr>
          <w:rFonts w:ascii="Arial" w:hAnsi="Arial" w:cs="Arial"/>
          <w:szCs w:val="24"/>
        </w:rPr>
      </w:pPr>
    </w:p>
    <w:p w14:paraId="2FAF7DF8" w14:textId="77777777" w:rsidR="00CD33DF" w:rsidRDefault="00CD33DF" w:rsidP="00CD33DF">
      <w:r>
        <w:rPr>
          <w:rFonts w:ascii="Arial" w:hAnsi="Arial" w:cs="Arial"/>
          <w:b/>
          <w:sz w:val="22"/>
          <w:szCs w:val="22"/>
        </w:rPr>
        <w:lastRenderedPageBreak/>
        <w:t>Communication skills:</w:t>
      </w:r>
      <w:r>
        <w:rPr>
          <w:rFonts w:ascii="Arial" w:hAnsi="Arial" w:cs="Arial"/>
          <w:sz w:val="22"/>
          <w:szCs w:val="22"/>
        </w:rPr>
        <w:t xml:space="preserve">  the ability to communicate effectively both orally and in writing with members of the public and internal and external customers and good presentational skills for small audiences.</w:t>
      </w:r>
    </w:p>
    <w:p w14:paraId="7A805541" w14:textId="77777777" w:rsidR="00CD33DF" w:rsidRDefault="00CD33DF" w:rsidP="00CD33DF">
      <w:pPr>
        <w:ind w:left="360"/>
        <w:rPr>
          <w:rFonts w:ascii="Arial" w:hAnsi="Arial" w:cs="Arial"/>
          <w:sz w:val="22"/>
          <w:szCs w:val="22"/>
        </w:rPr>
      </w:pPr>
    </w:p>
    <w:p w14:paraId="2853875D" w14:textId="77777777" w:rsidR="00CD33DF" w:rsidRDefault="00CD33DF" w:rsidP="00CD33DF">
      <w:r>
        <w:rPr>
          <w:rFonts w:ascii="Arial" w:hAnsi="Arial" w:cs="Arial"/>
          <w:b/>
          <w:sz w:val="22"/>
          <w:szCs w:val="22"/>
        </w:rPr>
        <w:t>Customer care skills:</w:t>
      </w:r>
      <w:r>
        <w:rPr>
          <w:rFonts w:ascii="Arial" w:hAnsi="Arial" w:cs="Arial"/>
          <w:sz w:val="22"/>
          <w:szCs w:val="22"/>
        </w:rPr>
        <w:t xml:space="preserve">  the ability to deal effectively with both internal and external customers to create a good impression and enhance and protect the image of Belfast City Council.</w:t>
      </w:r>
    </w:p>
    <w:p w14:paraId="277CD23A" w14:textId="77777777" w:rsidR="00CD33DF" w:rsidRDefault="00CD33DF" w:rsidP="00CD33DF">
      <w:pPr>
        <w:ind w:left="360"/>
        <w:rPr>
          <w:rFonts w:ascii="Arial" w:hAnsi="Arial" w:cs="Arial"/>
          <w:sz w:val="22"/>
          <w:szCs w:val="22"/>
        </w:rPr>
      </w:pPr>
    </w:p>
    <w:p w14:paraId="7A99D3EF" w14:textId="77777777" w:rsidR="00CD33DF" w:rsidRPr="00B06A22" w:rsidRDefault="00CD33DF" w:rsidP="00CD33DF">
      <w:r>
        <w:rPr>
          <w:rFonts w:ascii="Arial" w:hAnsi="Arial" w:cs="Arial"/>
          <w:b/>
          <w:sz w:val="22"/>
          <w:szCs w:val="22"/>
        </w:rPr>
        <w:t>Organisational and work planning skills:</w:t>
      </w:r>
      <w:r>
        <w:rPr>
          <w:rFonts w:ascii="Arial" w:hAnsi="Arial" w:cs="Arial"/>
          <w:sz w:val="22"/>
          <w:szCs w:val="22"/>
        </w:rPr>
        <w:t xml:space="preserve">  the ability to prioritise workloads to achieve team objectives.</w:t>
      </w:r>
    </w:p>
    <w:p w14:paraId="7A6461FF" w14:textId="77777777" w:rsidR="00CD33DF" w:rsidRDefault="00CD33DF" w:rsidP="00CD33DF"/>
    <w:p w14:paraId="78105C4F" w14:textId="77777777" w:rsidR="00CD33DF" w:rsidRDefault="00CD33DF" w:rsidP="00CD33DF">
      <w:r>
        <w:rPr>
          <w:rFonts w:ascii="Arial" w:hAnsi="Arial" w:cs="Arial"/>
          <w:b/>
          <w:sz w:val="22"/>
          <w:szCs w:val="22"/>
        </w:rPr>
        <w:t>Team working skills:</w:t>
      </w:r>
      <w:r>
        <w:rPr>
          <w:rFonts w:ascii="Arial" w:hAnsi="Arial" w:cs="Arial"/>
          <w:sz w:val="22"/>
          <w:szCs w:val="22"/>
        </w:rPr>
        <w:t xml:space="preserve">  the ability to make decisions about their own work or methods of working.  To be able to work effectively both independently and as part of a team, to be able to think creatively about methods and service improvements and to have a clear style of exposition.</w:t>
      </w:r>
    </w:p>
    <w:p w14:paraId="26B23976" w14:textId="77777777" w:rsidR="00CD33DF" w:rsidRDefault="00CD33DF" w:rsidP="00CD33DF">
      <w:pPr>
        <w:ind w:left="360"/>
        <w:rPr>
          <w:rFonts w:ascii="Arial" w:hAnsi="Arial" w:cs="Arial"/>
          <w:sz w:val="22"/>
          <w:szCs w:val="22"/>
        </w:rPr>
      </w:pPr>
    </w:p>
    <w:p w14:paraId="1E5339F6" w14:textId="77777777" w:rsidR="00CD33DF" w:rsidRDefault="00CD33DF" w:rsidP="00CD33DF">
      <w:r>
        <w:rPr>
          <w:rFonts w:ascii="Arial" w:hAnsi="Arial" w:cs="Arial"/>
          <w:b/>
          <w:sz w:val="22"/>
          <w:szCs w:val="22"/>
        </w:rPr>
        <w:t>Information technology skills:</w:t>
      </w:r>
      <w:r>
        <w:rPr>
          <w:rFonts w:ascii="Arial" w:hAnsi="Arial" w:cs="Arial"/>
          <w:sz w:val="22"/>
          <w:szCs w:val="22"/>
        </w:rPr>
        <w:t xml:space="preserve"> the ability to use a range of standard office packages and finance packages.</w:t>
      </w:r>
    </w:p>
    <w:p w14:paraId="79E360E4" w14:textId="77777777" w:rsidR="00CD33DF" w:rsidRDefault="00CD33DF" w:rsidP="00CD33DF">
      <w:pPr>
        <w:rPr>
          <w:rFonts w:ascii="Arial" w:hAnsi="Arial" w:cs="Arial"/>
          <w:sz w:val="22"/>
          <w:szCs w:val="22"/>
        </w:rPr>
      </w:pPr>
    </w:p>
    <w:p w14:paraId="2FC31F66" w14:textId="77777777" w:rsidR="00E27197" w:rsidRPr="00551CFB" w:rsidRDefault="00E27197" w:rsidP="00E27197">
      <w:pPr>
        <w:rPr>
          <w:rFonts w:ascii="Helvetica" w:hAnsi="Helvetica" w:cs="Arial"/>
          <w:sz w:val="22"/>
          <w:szCs w:val="22"/>
        </w:rPr>
      </w:pPr>
      <w:r w:rsidRPr="009D5F24">
        <w:rPr>
          <w:rFonts w:ascii="Helvetica" w:hAnsi="Helvetica"/>
          <w:b/>
          <w:bCs/>
          <w:sz w:val="22"/>
          <w:szCs w:val="22"/>
        </w:rPr>
        <w:t>Cash management skills:</w:t>
      </w:r>
      <w:r>
        <w:rPr>
          <w:rFonts w:ascii="Helvetica" w:hAnsi="Helvetica"/>
          <w:sz w:val="22"/>
          <w:szCs w:val="22"/>
        </w:rPr>
        <w:t xml:space="preserve"> the ability to carry out cash handling duties including the receipt, preparation and lodgement of monies according to and complying with any policies and procedures on handling money. </w:t>
      </w:r>
    </w:p>
    <w:p w14:paraId="7E4ECD3D" w14:textId="77777777" w:rsidR="00E27197" w:rsidRDefault="00E27197" w:rsidP="00CD33DF">
      <w:pPr>
        <w:rPr>
          <w:rFonts w:ascii="Arial" w:hAnsi="Arial" w:cs="Arial"/>
          <w:sz w:val="22"/>
          <w:szCs w:val="22"/>
        </w:rPr>
      </w:pPr>
    </w:p>
    <w:sectPr w:rsidR="00E27197">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344F" w14:textId="77777777" w:rsidR="00181946" w:rsidRDefault="00181946">
      <w:r>
        <w:separator/>
      </w:r>
    </w:p>
  </w:endnote>
  <w:endnote w:type="continuationSeparator" w:id="0">
    <w:p w14:paraId="53A897E8" w14:textId="77777777" w:rsidR="00181946" w:rsidRDefault="0018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8453" w14:textId="77777777" w:rsidR="000D78A0" w:rsidRDefault="000D78A0">
    <w:pPr>
      <w:pStyle w:val="Footer"/>
      <w:rPr>
        <w:sz w:val="20"/>
      </w:rPr>
    </w:pPr>
    <w:r>
      <w:rPr>
        <w:sz w:val="20"/>
      </w:rPr>
      <w:t>_____________________________________________________________________________________________</w:t>
    </w:r>
  </w:p>
  <w:p w14:paraId="2C212125" w14:textId="720E93F7" w:rsidR="000D78A0" w:rsidRDefault="000D78A0">
    <w:pPr>
      <w:pStyle w:val="Footer"/>
      <w:jc w:val="right"/>
      <w:rPr>
        <w:rFonts w:ascii="Arial" w:hAnsi="Arial" w:cs="Arial"/>
        <w:b/>
        <w:sz w:val="16"/>
        <w:szCs w:val="16"/>
      </w:rPr>
    </w:pPr>
    <w:r>
      <w:rPr>
        <w:rFonts w:ascii="Arial" w:hAnsi="Arial" w:cs="Arial"/>
        <w:b/>
        <w:sz w:val="16"/>
        <w:szCs w:val="16"/>
      </w:rPr>
      <w:t xml:space="preserve">Tours </w:t>
    </w:r>
    <w:r w:rsidR="009D39C2">
      <w:rPr>
        <w:rFonts w:ascii="Arial" w:hAnsi="Arial" w:cs="Arial"/>
        <w:b/>
        <w:sz w:val="16"/>
        <w:szCs w:val="16"/>
      </w:rPr>
      <w:t>and</w:t>
    </w:r>
    <w:r>
      <w:rPr>
        <w:rFonts w:ascii="Arial" w:hAnsi="Arial" w:cs="Arial"/>
        <w:b/>
        <w:sz w:val="16"/>
        <w:szCs w:val="16"/>
      </w:rPr>
      <w:t xml:space="preserve"> Collections Assistant</w:t>
    </w:r>
  </w:p>
  <w:p w14:paraId="0E015CBD" w14:textId="77777777" w:rsidR="000D78A0" w:rsidRPr="004B08F9" w:rsidRDefault="004B08F9">
    <w:pPr>
      <w:pStyle w:val="Footer"/>
      <w:jc w:val="right"/>
      <w:rPr>
        <w:rFonts w:ascii="Arial" w:hAnsi="Arial" w:cs="Arial"/>
        <w:sz w:val="16"/>
        <w:szCs w:val="16"/>
      </w:rPr>
    </w:pPr>
    <w:r>
      <w:rPr>
        <w:rFonts w:ascii="Arial" w:hAnsi="Arial" w:cs="Arial"/>
        <w:sz w:val="16"/>
        <w:szCs w:val="16"/>
      </w:rPr>
      <w:t>09/03/2018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B3F4" w14:textId="77777777" w:rsidR="00181946" w:rsidRDefault="00181946">
      <w:r>
        <w:rPr>
          <w:color w:val="000000"/>
        </w:rPr>
        <w:separator/>
      </w:r>
    </w:p>
  </w:footnote>
  <w:footnote w:type="continuationSeparator" w:id="0">
    <w:p w14:paraId="2B9E71A0" w14:textId="77777777" w:rsidR="00181946" w:rsidRDefault="0018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E120" w14:textId="77777777" w:rsidR="000D78A0" w:rsidRDefault="000D78A0">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219"/>
    <w:multiLevelType w:val="multilevel"/>
    <w:tmpl w:val="F2007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845780"/>
    <w:multiLevelType w:val="multilevel"/>
    <w:tmpl w:val="308A8CFA"/>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 w15:restartNumberingAfterBreak="0">
    <w:nsid w:val="390E7E03"/>
    <w:multiLevelType w:val="hybridMultilevel"/>
    <w:tmpl w:val="1414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C4C3D"/>
    <w:multiLevelType w:val="multilevel"/>
    <w:tmpl w:val="E78A23A0"/>
    <w:lvl w:ilvl="0">
      <w:numFmt w:val="bullet"/>
      <w:lvlText w:val=""/>
      <w:lvlJc w:val="left"/>
      <w:pPr>
        <w:ind w:left="360" w:hanging="360"/>
      </w:pPr>
      <w:rPr>
        <w:rFonts w:ascii="Symbol" w:hAnsi="Symbo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FF721D"/>
    <w:multiLevelType w:val="multilevel"/>
    <w:tmpl w:val="10028E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15C2178"/>
    <w:multiLevelType w:val="multilevel"/>
    <w:tmpl w:val="7DD6F2F2"/>
    <w:lvl w:ilvl="0">
      <w:start w:val="1"/>
      <w:numFmt w:val="decimal"/>
      <w:lvlText w:val="%1."/>
      <w:lvlJc w:val="left"/>
      <w:pPr>
        <w:ind w:left="50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A9737A5"/>
    <w:multiLevelType w:val="multilevel"/>
    <w:tmpl w:val="CBFE47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352343239">
    <w:abstractNumId w:val="6"/>
  </w:num>
  <w:num w:numId="2" w16cid:durableId="1862743859">
    <w:abstractNumId w:val="5"/>
  </w:num>
  <w:num w:numId="3" w16cid:durableId="817380355">
    <w:abstractNumId w:val="4"/>
  </w:num>
  <w:num w:numId="4" w16cid:durableId="1831287581">
    <w:abstractNumId w:val="0"/>
  </w:num>
  <w:num w:numId="5" w16cid:durableId="253636396">
    <w:abstractNumId w:val="3"/>
  </w:num>
  <w:num w:numId="6" w16cid:durableId="1758135368">
    <w:abstractNumId w:val="1"/>
  </w:num>
  <w:num w:numId="7" w16cid:durableId="191774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69"/>
    <w:rsid w:val="000231C3"/>
    <w:rsid w:val="000D78A0"/>
    <w:rsid w:val="000E4219"/>
    <w:rsid w:val="00181946"/>
    <w:rsid w:val="00221B92"/>
    <w:rsid w:val="002C7272"/>
    <w:rsid w:val="002E648E"/>
    <w:rsid w:val="00314006"/>
    <w:rsid w:val="00365845"/>
    <w:rsid w:val="003C34E9"/>
    <w:rsid w:val="003D128C"/>
    <w:rsid w:val="00472005"/>
    <w:rsid w:val="004B08F9"/>
    <w:rsid w:val="004E3195"/>
    <w:rsid w:val="004E3BAC"/>
    <w:rsid w:val="00584EB6"/>
    <w:rsid w:val="005A76AF"/>
    <w:rsid w:val="005D091E"/>
    <w:rsid w:val="006764DF"/>
    <w:rsid w:val="006E1D32"/>
    <w:rsid w:val="006F2926"/>
    <w:rsid w:val="00735184"/>
    <w:rsid w:val="008017EF"/>
    <w:rsid w:val="008366C6"/>
    <w:rsid w:val="009D39C2"/>
    <w:rsid w:val="009E0306"/>
    <w:rsid w:val="00A4793F"/>
    <w:rsid w:val="00A939F7"/>
    <w:rsid w:val="00AA212E"/>
    <w:rsid w:val="00B34A8A"/>
    <w:rsid w:val="00C03EB7"/>
    <w:rsid w:val="00C43069"/>
    <w:rsid w:val="00CD33DF"/>
    <w:rsid w:val="00D579DB"/>
    <w:rsid w:val="00DE24AA"/>
    <w:rsid w:val="00E27197"/>
    <w:rsid w:val="00FA3A49"/>
    <w:rsid w:val="00FA50FF"/>
    <w:rsid w:val="00FC0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422C"/>
  <w15:docId w15:val="{DBC45B34-2F8A-4E04-BBFC-1A143191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4AA"/>
    <w:pPr>
      <w:suppressAutoHyphens/>
      <w:overflowPunct w:val="0"/>
      <w:autoSpaceDE w:val="0"/>
      <w:autoSpaceDN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Revision">
    <w:name w:val="Revision"/>
    <w:hidden/>
    <w:uiPriority w:val="99"/>
    <w:semiHidden/>
    <w:rsid w:val="004720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 - Digital Services</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Recruitment3</dc:creator>
  <cp:keywords/>
  <cp:lastModifiedBy>Elizabeth Millar</cp:lastModifiedBy>
  <cp:revision>8</cp:revision>
  <cp:lastPrinted>2018-02-21T13:02:00Z</cp:lastPrinted>
  <dcterms:created xsi:type="dcterms:W3CDTF">2026-02-24T11:41:00Z</dcterms:created>
  <dcterms:modified xsi:type="dcterms:W3CDTF">2026-03-25T12:24:00Z</dcterms:modified>
</cp:coreProperties>
</file>