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DC177" w14:textId="77777777" w:rsidR="00172674" w:rsidRPr="005B187D" w:rsidRDefault="00172674">
      <w:pPr>
        <w:rPr>
          <w:rFonts w:ascii="Helvetica" w:hAnsi="Helvetica"/>
          <w:b/>
          <w:sz w:val="44"/>
          <w:szCs w:val="44"/>
        </w:rPr>
      </w:pPr>
      <w:r w:rsidRPr="005B187D">
        <w:rPr>
          <w:rFonts w:ascii="Helvetica" w:hAnsi="Helvetica"/>
          <w:b/>
          <w:sz w:val="44"/>
          <w:szCs w:val="44"/>
        </w:rPr>
        <w:t>Job description</w:t>
      </w:r>
    </w:p>
    <w:p w14:paraId="6A13B5F7" w14:textId="77777777" w:rsidR="00172674" w:rsidRPr="005B187D" w:rsidRDefault="00172674">
      <w:pPr>
        <w:rPr>
          <w:rFonts w:ascii="Helvetica" w:hAnsi="Helvetica"/>
          <w:sz w:val="36"/>
        </w:rPr>
      </w:pPr>
    </w:p>
    <w:tbl>
      <w:tblPr>
        <w:tblW w:w="0" w:type="auto"/>
        <w:tblLayout w:type="fixed"/>
        <w:tblLook w:val="0000" w:firstRow="0" w:lastRow="0" w:firstColumn="0" w:lastColumn="0" w:noHBand="0" w:noVBand="0"/>
      </w:tblPr>
      <w:tblGrid>
        <w:gridCol w:w="1951"/>
        <w:gridCol w:w="4007"/>
        <w:gridCol w:w="1264"/>
        <w:gridCol w:w="2382"/>
      </w:tblGrid>
      <w:tr w:rsidR="00172674" w:rsidRPr="00792649" w14:paraId="73F20044" w14:textId="77777777" w:rsidTr="00877171">
        <w:tc>
          <w:tcPr>
            <w:tcW w:w="1951" w:type="dxa"/>
            <w:tcBorders>
              <w:top w:val="nil"/>
              <w:left w:val="nil"/>
              <w:bottom w:val="nil"/>
              <w:right w:val="nil"/>
            </w:tcBorders>
          </w:tcPr>
          <w:p w14:paraId="1138A65D" w14:textId="77777777" w:rsidR="00172674" w:rsidRPr="00792649" w:rsidRDefault="00877171">
            <w:pPr>
              <w:rPr>
                <w:rFonts w:ascii="Helvetica" w:hAnsi="Helvetica"/>
                <w:b/>
              </w:rPr>
            </w:pPr>
            <w:r w:rsidRPr="00792649">
              <w:rPr>
                <w:rFonts w:ascii="Helvetica" w:hAnsi="Helvetica"/>
                <w:b/>
              </w:rPr>
              <w:t>Date:</w:t>
            </w:r>
          </w:p>
        </w:tc>
        <w:tc>
          <w:tcPr>
            <w:tcW w:w="4007" w:type="dxa"/>
            <w:tcBorders>
              <w:top w:val="nil"/>
              <w:left w:val="nil"/>
              <w:bottom w:val="nil"/>
              <w:right w:val="nil"/>
            </w:tcBorders>
          </w:tcPr>
          <w:p w14:paraId="45530B43" w14:textId="77777777" w:rsidR="00172674" w:rsidRPr="00792649" w:rsidRDefault="00877171">
            <w:pPr>
              <w:rPr>
                <w:rFonts w:ascii="Helvetica" w:hAnsi="Helvetica"/>
                <w:b/>
              </w:rPr>
            </w:pPr>
            <w:r>
              <w:rPr>
                <w:rFonts w:ascii="Helvetica" w:hAnsi="Helvetica"/>
              </w:rPr>
              <w:t>5</w:t>
            </w:r>
            <w:r w:rsidRPr="00792649">
              <w:rPr>
                <w:rFonts w:ascii="Helvetica" w:hAnsi="Helvetica"/>
              </w:rPr>
              <w:t xml:space="preserve"> April 20</w:t>
            </w:r>
            <w:r>
              <w:rPr>
                <w:rFonts w:ascii="Helvetica" w:hAnsi="Helvetica"/>
              </w:rPr>
              <w:t>12</w:t>
            </w:r>
          </w:p>
        </w:tc>
        <w:tc>
          <w:tcPr>
            <w:tcW w:w="1264" w:type="dxa"/>
            <w:tcBorders>
              <w:top w:val="nil"/>
              <w:left w:val="nil"/>
              <w:bottom w:val="nil"/>
              <w:right w:val="nil"/>
            </w:tcBorders>
          </w:tcPr>
          <w:p w14:paraId="1DE3DC23" w14:textId="77777777" w:rsidR="00172674" w:rsidRPr="00792649" w:rsidRDefault="00172674">
            <w:pPr>
              <w:rPr>
                <w:rFonts w:ascii="Helvetica" w:hAnsi="Helvetica"/>
                <w:b/>
              </w:rPr>
            </w:pPr>
          </w:p>
        </w:tc>
        <w:tc>
          <w:tcPr>
            <w:tcW w:w="2382" w:type="dxa"/>
            <w:tcBorders>
              <w:top w:val="nil"/>
              <w:left w:val="nil"/>
              <w:bottom w:val="nil"/>
              <w:right w:val="nil"/>
            </w:tcBorders>
          </w:tcPr>
          <w:p w14:paraId="4980F98A" w14:textId="77777777" w:rsidR="00172674" w:rsidRPr="00792649" w:rsidRDefault="00172674">
            <w:pPr>
              <w:rPr>
                <w:rFonts w:ascii="Helvetica" w:hAnsi="Helvetica"/>
              </w:rPr>
            </w:pPr>
          </w:p>
        </w:tc>
      </w:tr>
    </w:tbl>
    <w:p w14:paraId="26012871" w14:textId="77777777" w:rsidR="00172674" w:rsidRPr="00792649" w:rsidRDefault="00172674">
      <w:pPr>
        <w:rPr>
          <w:rFonts w:ascii="Helvetica" w:hAnsi="Helvetica"/>
        </w:rPr>
      </w:pPr>
      <w:r w:rsidRPr="00792649">
        <w:rPr>
          <w:rFonts w:ascii="Helvetica" w:hAnsi="Helvetica"/>
        </w:rPr>
        <w:t>_____________________________________________________________________</w:t>
      </w:r>
    </w:p>
    <w:p w14:paraId="157934B8" w14:textId="77777777" w:rsidR="00172674" w:rsidRPr="00792649" w:rsidRDefault="00172674">
      <w:pPr>
        <w:rPr>
          <w:rFonts w:ascii="Helvetica" w:hAnsi="Helvetica"/>
        </w:rPr>
      </w:pPr>
    </w:p>
    <w:tbl>
      <w:tblPr>
        <w:tblW w:w="0" w:type="auto"/>
        <w:tblLayout w:type="fixed"/>
        <w:tblLook w:val="0000" w:firstRow="0" w:lastRow="0" w:firstColumn="0" w:lastColumn="0" w:noHBand="0" w:noVBand="0"/>
      </w:tblPr>
      <w:tblGrid>
        <w:gridCol w:w="1818"/>
        <w:gridCol w:w="7786"/>
      </w:tblGrid>
      <w:tr w:rsidR="00172674" w:rsidRPr="00792649" w14:paraId="2A2EC219" w14:textId="77777777">
        <w:tc>
          <w:tcPr>
            <w:tcW w:w="1818" w:type="dxa"/>
            <w:tcBorders>
              <w:top w:val="nil"/>
              <w:left w:val="nil"/>
              <w:bottom w:val="nil"/>
              <w:right w:val="nil"/>
            </w:tcBorders>
          </w:tcPr>
          <w:p w14:paraId="65E83D20" w14:textId="77777777" w:rsidR="00172674" w:rsidRPr="00792649" w:rsidRDefault="00172674">
            <w:pPr>
              <w:rPr>
                <w:rFonts w:ascii="Helvetica" w:hAnsi="Helvetica"/>
                <w:b/>
              </w:rPr>
            </w:pPr>
            <w:r w:rsidRPr="00792649">
              <w:rPr>
                <w:rFonts w:ascii="Helvetica" w:hAnsi="Helvetica"/>
                <w:b/>
              </w:rPr>
              <w:t>Dep</w:t>
            </w:r>
            <w:r w:rsidR="002155D7">
              <w:rPr>
                <w:rFonts w:ascii="Helvetica" w:hAnsi="Helvetica"/>
                <w:b/>
              </w:rPr>
              <w:t>ar</w:t>
            </w:r>
            <w:r w:rsidRPr="00792649">
              <w:rPr>
                <w:rFonts w:ascii="Helvetica" w:hAnsi="Helvetica"/>
                <w:b/>
              </w:rPr>
              <w:t>t</w:t>
            </w:r>
            <w:r w:rsidR="002155D7">
              <w:rPr>
                <w:rFonts w:ascii="Helvetica" w:hAnsi="Helvetica"/>
                <w:b/>
              </w:rPr>
              <w:t>ment</w:t>
            </w:r>
            <w:r w:rsidRPr="00792649">
              <w:rPr>
                <w:rFonts w:ascii="Helvetica" w:hAnsi="Helvetica"/>
                <w:b/>
              </w:rPr>
              <w:t>:</w:t>
            </w:r>
          </w:p>
          <w:p w14:paraId="197DDD01" w14:textId="77777777" w:rsidR="00172674" w:rsidRPr="00792649" w:rsidRDefault="00172674">
            <w:pPr>
              <w:rPr>
                <w:rFonts w:ascii="Helvetica" w:hAnsi="Helvetica"/>
                <w:b/>
              </w:rPr>
            </w:pPr>
          </w:p>
        </w:tc>
        <w:tc>
          <w:tcPr>
            <w:tcW w:w="7786" w:type="dxa"/>
            <w:tcBorders>
              <w:top w:val="nil"/>
              <w:left w:val="nil"/>
              <w:bottom w:val="nil"/>
              <w:right w:val="nil"/>
            </w:tcBorders>
          </w:tcPr>
          <w:p w14:paraId="0C9423D1" w14:textId="77777777" w:rsidR="00172674" w:rsidRPr="00523259" w:rsidRDefault="00877171">
            <w:pPr>
              <w:rPr>
                <w:rFonts w:ascii="Helvetica" w:hAnsi="Helvetica"/>
                <w:szCs w:val="24"/>
              </w:rPr>
            </w:pPr>
            <w:r w:rsidRPr="00523259">
              <w:rPr>
                <w:rFonts w:ascii="Arial" w:hAnsi="Arial"/>
                <w:szCs w:val="24"/>
              </w:rPr>
              <w:t>City and Neighbourhood Services</w:t>
            </w:r>
          </w:p>
        </w:tc>
      </w:tr>
      <w:tr w:rsidR="00172674" w:rsidRPr="00792649" w14:paraId="3E697FD5" w14:textId="77777777">
        <w:tc>
          <w:tcPr>
            <w:tcW w:w="1818" w:type="dxa"/>
            <w:tcBorders>
              <w:top w:val="nil"/>
              <w:left w:val="nil"/>
              <w:bottom w:val="nil"/>
              <w:right w:val="nil"/>
            </w:tcBorders>
          </w:tcPr>
          <w:p w14:paraId="5ED90342" w14:textId="77777777" w:rsidR="00172674" w:rsidRPr="00792649" w:rsidRDefault="002155D7">
            <w:pPr>
              <w:rPr>
                <w:rFonts w:ascii="Helvetica" w:hAnsi="Helvetica"/>
                <w:b/>
              </w:rPr>
            </w:pPr>
            <w:r>
              <w:rPr>
                <w:rFonts w:ascii="Helvetica" w:hAnsi="Helvetica"/>
                <w:b/>
              </w:rPr>
              <w:t>Post number</w:t>
            </w:r>
            <w:r w:rsidR="00172674" w:rsidRPr="00792649">
              <w:rPr>
                <w:rFonts w:ascii="Helvetica" w:hAnsi="Helvetica"/>
                <w:b/>
              </w:rPr>
              <w:t>:</w:t>
            </w:r>
          </w:p>
          <w:p w14:paraId="465EF46F" w14:textId="77777777" w:rsidR="00172674" w:rsidRPr="00792649" w:rsidRDefault="00172674">
            <w:pPr>
              <w:rPr>
                <w:rFonts w:ascii="Helvetica" w:hAnsi="Helvetica"/>
                <w:b/>
              </w:rPr>
            </w:pPr>
          </w:p>
        </w:tc>
        <w:tc>
          <w:tcPr>
            <w:tcW w:w="7786" w:type="dxa"/>
            <w:tcBorders>
              <w:top w:val="nil"/>
              <w:left w:val="nil"/>
              <w:bottom w:val="nil"/>
              <w:right w:val="nil"/>
            </w:tcBorders>
          </w:tcPr>
          <w:p w14:paraId="43D43106" w14:textId="07F6A310" w:rsidR="00172674" w:rsidRPr="00523259" w:rsidRDefault="000256E2">
            <w:pPr>
              <w:rPr>
                <w:rFonts w:ascii="Helvetica" w:hAnsi="Helvetica"/>
                <w:szCs w:val="24"/>
              </w:rPr>
            </w:pPr>
            <w:r>
              <w:rPr>
                <w:rFonts w:ascii="Helvetica" w:hAnsi="Helvetica"/>
                <w:szCs w:val="24"/>
              </w:rPr>
              <w:t>EPOSO001</w:t>
            </w:r>
          </w:p>
        </w:tc>
      </w:tr>
      <w:tr w:rsidR="00172674" w:rsidRPr="00792649" w14:paraId="18CC41B6" w14:textId="77777777">
        <w:tc>
          <w:tcPr>
            <w:tcW w:w="1818" w:type="dxa"/>
            <w:tcBorders>
              <w:top w:val="nil"/>
              <w:left w:val="nil"/>
              <w:bottom w:val="nil"/>
              <w:right w:val="nil"/>
            </w:tcBorders>
          </w:tcPr>
          <w:p w14:paraId="7059E13F" w14:textId="77777777" w:rsidR="00172674" w:rsidRPr="00792649" w:rsidRDefault="00172674">
            <w:pPr>
              <w:rPr>
                <w:rFonts w:ascii="Helvetica" w:hAnsi="Helvetica"/>
                <w:b/>
              </w:rPr>
            </w:pPr>
            <w:r w:rsidRPr="00792649">
              <w:rPr>
                <w:rFonts w:ascii="Helvetica" w:hAnsi="Helvetica"/>
                <w:b/>
              </w:rPr>
              <w:t>Section:</w:t>
            </w:r>
          </w:p>
          <w:p w14:paraId="43232A0B" w14:textId="77777777" w:rsidR="00172674" w:rsidRPr="00792649" w:rsidRDefault="00172674">
            <w:pPr>
              <w:rPr>
                <w:rFonts w:ascii="Helvetica" w:hAnsi="Helvetica"/>
                <w:b/>
              </w:rPr>
            </w:pPr>
          </w:p>
        </w:tc>
        <w:tc>
          <w:tcPr>
            <w:tcW w:w="7786" w:type="dxa"/>
            <w:tcBorders>
              <w:top w:val="nil"/>
              <w:left w:val="nil"/>
              <w:bottom w:val="nil"/>
              <w:right w:val="nil"/>
            </w:tcBorders>
          </w:tcPr>
          <w:p w14:paraId="3710C116" w14:textId="0D922666" w:rsidR="00172674" w:rsidRPr="00523259" w:rsidRDefault="00877171">
            <w:pPr>
              <w:rPr>
                <w:rFonts w:ascii="Helvetica" w:hAnsi="Helvetica"/>
                <w:szCs w:val="24"/>
              </w:rPr>
            </w:pPr>
            <w:r w:rsidRPr="00523259">
              <w:rPr>
                <w:rFonts w:ascii="Arial" w:hAnsi="Arial"/>
                <w:szCs w:val="24"/>
              </w:rPr>
              <w:t>City Service</w:t>
            </w:r>
            <w:r w:rsidR="000256E2">
              <w:rPr>
                <w:rFonts w:ascii="Arial" w:hAnsi="Arial"/>
                <w:szCs w:val="24"/>
              </w:rPr>
              <w:t>s</w:t>
            </w:r>
          </w:p>
        </w:tc>
      </w:tr>
      <w:tr w:rsidR="00172674" w:rsidRPr="00792649" w14:paraId="73DF2861" w14:textId="77777777">
        <w:tc>
          <w:tcPr>
            <w:tcW w:w="1818" w:type="dxa"/>
            <w:tcBorders>
              <w:top w:val="nil"/>
              <w:left w:val="nil"/>
              <w:bottom w:val="nil"/>
              <w:right w:val="nil"/>
            </w:tcBorders>
          </w:tcPr>
          <w:p w14:paraId="6F0198FD" w14:textId="77777777" w:rsidR="00172674" w:rsidRPr="00792649" w:rsidRDefault="002155D7">
            <w:pPr>
              <w:rPr>
                <w:rFonts w:ascii="Helvetica" w:hAnsi="Helvetica"/>
                <w:b/>
              </w:rPr>
            </w:pPr>
            <w:r>
              <w:rPr>
                <w:rFonts w:ascii="Helvetica" w:hAnsi="Helvetica"/>
                <w:b/>
              </w:rPr>
              <w:t>Job t</w:t>
            </w:r>
            <w:r w:rsidR="00172674" w:rsidRPr="00792649">
              <w:rPr>
                <w:rFonts w:ascii="Helvetica" w:hAnsi="Helvetica"/>
                <w:b/>
              </w:rPr>
              <w:t>itle:</w:t>
            </w:r>
          </w:p>
          <w:p w14:paraId="2B5712C1" w14:textId="77777777" w:rsidR="00172674" w:rsidRPr="00792649" w:rsidRDefault="00172674">
            <w:pPr>
              <w:rPr>
                <w:rFonts w:ascii="Helvetica" w:hAnsi="Helvetica"/>
                <w:b/>
              </w:rPr>
            </w:pPr>
          </w:p>
        </w:tc>
        <w:tc>
          <w:tcPr>
            <w:tcW w:w="7786" w:type="dxa"/>
            <w:tcBorders>
              <w:top w:val="nil"/>
              <w:left w:val="nil"/>
              <w:bottom w:val="nil"/>
              <w:right w:val="nil"/>
            </w:tcBorders>
          </w:tcPr>
          <w:p w14:paraId="46773EDE" w14:textId="77777777" w:rsidR="00172674" w:rsidRPr="00523259" w:rsidRDefault="00B12696">
            <w:pPr>
              <w:rPr>
                <w:rFonts w:ascii="Helvetica" w:hAnsi="Helvetica"/>
                <w:b/>
                <w:szCs w:val="24"/>
              </w:rPr>
            </w:pPr>
            <w:r w:rsidRPr="00523259">
              <w:rPr>
                <w:rFonts w:ascii="Helvetica" w:hAnsi="Helvetica"/>
                <w:b/>
                <w:szCs w:val="24"/>
              </w:rPr>
              <w:t xml:space="preserve">Environmental Protection Officer </w:t>
            </w:r>
          </w:p>
          <w:p w14:paraId="67B3B2CC" w14:textId="77777777" w:rsidR="00172674" w:rsidRPr="00523259" w:rsidRDefault="00172674">
            <w:pPr>
              <w:rPr>
                <w:rFonts w:ascii="Helvetica" w:hAnsi="Helvetica"/>
                <w:b/>
                <w:szCs w:val="24"/>
              </w:rPr>
            </w:pPr>
          </w:p>
        </w:tc>
      </w:tr>
      <w:tr w:rsidR="00172674" w:rsidRPr="00792649" w14:paraId="59B8F3DB" w14:textId="77777777">
        <w:tc>
          <w:tcPr>
            <w:tcW w:w="1818" w:type="dxa"/>
            <w:tcBorders>
              <w:top w:val="nil"/>
              <w:left w:val="nil"/>
              <w:bottom w:val="nil"/>
              <w:right w:val="nil"/>
            </w:tcBorders>
          </w:tcPr>
          <w:p w14:paraId="531CFD22" w14:textId="77777777" w:rsidR="00172674" w:rsidRPr="00792649" w:rsidRDefault="00172674">
            <w:pPr>
              <w:rPr>
                <w:rFonts w:ascii="Helvetica" w:hAnsi="Helvetica"/>
                <w:b/>
              </w:rPr>
            </w:pPr>
            <w:r w:rsidRPr="00792649">
              <w:rPr>
                <w:rFonts w:ascii="Helvetica" w:hAnsi="Helvetica"/>
                <w:b/>
              </w:rPr>
              <w:t>Grade:</w:t>
            </w:r>
          </w:p>
          <w:p w14:paraId="1A27F0C6" w14:textId="77777777" w:rsidR="00172674" w:rsidRPr="00792649" w:rsidRDefault="00172674">
            <w:pPr>
              <w:rPr>
                <w:rFonts w:ascii="Helvetica" w:hAnsi="Helvetica"/>
                <w:b/>
              </w:rPr>
            </w:pPr>
          </w:p>
        </w:tc>
        <w:tc>
          <w:tcPr>
            <w:tcW w:w="7786" w:type="dxa"/>
            <w:tcBorders>
              <w:top w:val="nil"/>
              <w:left w:val="nil"/>
              <w:bottom w:val="nil"/>
              <w:right w:val="nil"/>
            </w:tcBorders>
          </w:tcPr>
          <w:p w14:paraId="094C933B" w14:textId="76151ACC" w:rsidR="00172674" w:rsidRPr="00523259" w:rsidRDefault="000256E2">
            <w:pPr>
              <w:rPr>
                <w:rFonts w:ascii="Helvetica" w:hAnsi="Helvetica"/>
                <w:szCs w:val="24"/>
              </w:rPr>
            </w:pPr>
            <w:r>
              <w:rPr>
                <w:rFonts w:ascii="Helvetica" w:hAnsi="Helvetica"/>
                <w:szCs w:val="24"/>
              </w:rPr>
              <w:t>Grade 6</w:t>
            </w:r>
          </w:p>
        </w:tc>
      </w:tr>
    </w:tbl>
    <w:p w14:paraId="277005F5" w14:textId="77777777" w:rsidR="00172674" w:rsidRPr="00792649" w:rsidRDefault="00172674">
      <w:pPr>
        <w:rPr>
          <w:rFonts w:ascii="Helvetica" w:hAnsi="Helvetica"/>
        </w:rPr>
      </w:pPr>
      <w:r w:rsidRPr="00792649">
        <w:rPr>
          <w:rFonts w:ascii="Helvetica" w:hAnsi="Helvetica"/>
        </w:rPr>
        <w:t>_____________________________________________________________________</w:t>
      </w:r>
    </w:p>
    <w:p w14:paraId="0FA142FA" w14:textId="77777777" w:rsidR="00172674" w:rsidRPr="00792649" w:rsidRDefault="00172674">
      <w:pPr>
        <w:rPr>
          <w:rFonts w:ascii="Helvetica" w:hAnsi="Helvetica"/>
        </w:rPr>
      </w:pPr>
    </w:p>
    <w:p w14:paraId="3893226C" w14:textId="77777777" w:rsidR="00172674" w:rsidRPr="000256E2" w:rsidRDefault="00172674">
      <w:pPr>
        <w:rPr>
          <w:rFonts w:ascii="Arial" w:hAnsi="Arial" w:cs="Arial"/>
          <w:b/>
          <w:sz w:val="32"/>
        </w:rPr>
      </w:pPr>
      <w:r w:rsidRPr="000256E2">
        <w:rPr>
          <w:rFonts w:ascii="Arial" w:hAnsi="Arial" w:cs="Arial"/>
          <w:b/>
          <w:sz w:val="32"/>
        </w:rPr>
        <w:t>Main purpose of job</w:t>
      </w:r>
    </w:p>
    <w:p w14:paraId="7F9C6C83" w14:textId="77777777" w:rsidR="00172674" w:rsidRPr="00877171" w:rsidRDefault="00172674">
      <w:pPr>
        <w:rPr>
          <w:rFonts w:ascii="Arial" w:hAnsi="Arial" w:cs="Arial"/>
          <w:sz w:val="23"/>
          <w:szCs w:val="23"/>
        </w:rPr>
      </w:pPr>
    </w:p>
    <w:p w14:paraId="2EFBD148" w14:textId="6F18D588" w:rsidR="00172674" w:rsidRPr="000256E2" w:rsidRDefault="00CA39B1" w:rsidP="00B12696">
      <w:pPr>
        <w:tabs>
          <w:tab w:val="left" w:pos="1440"/>
        </w:tabs>
        <w:rPr>
          <w:rFonts w:ascii="Arial" w:hAnsi="Arial" w:cs="Arial"/>
          <w:szCs w:val="24"/>
        </w:rPr>
      </w:pPr>
      <w:r w:rsidRPr="000256E2">
        <w:rPr>
          <w:rFonts w:ascii="Arial" w:hAnsi="Arial" w:cs="Arial"/>
          <w:szCs w:val="24"/>
        </w:rPr>
        <w:t xml:space="preserve">To be responsible </w:t>
      </w:r>
      <w:r w:rsidR="00B12696" w:rsidRPr="000256E2">
        <w:rPr>
          <w:rFonts w:ascii="Arial" w:hAnsi="Arial" w:cs="Arial"/>
          <w:szCs w:val="24"/>
        </w:rPr>
        <w:t>to the</w:t>
      </w:r>
      <w:r w:rsidR="00456310" w:rsidRPr="000256E2">
        <w:rPr>
          <w:rFonts w:ascii="Arial" w:hAnsi="Arial" w:cs="Arial"/>
          <w:szCs w:val="24"/>
        </w:rPr>
        <w:t xml:space="preserve"> appropriate line manager </w:t>
      </w:r>
      <w:r w:rsidR="00B12696" w:rsidRPr="000256E2">
        <w:rPr>
          <w:rFonts w:ascii="Arial" w:hAnsi="Arial" w:cs="Arial"/>
          <w:szCs w:val="24"/>
        </w:rPr>
        <w:t>for the</w:t>
      </w:r>
      <w:r w:rsidRPr="000256E2">
        <w:rPr>
          <w:rFonts w:ascii="Arial" w:hAnsi="Arial" w:cs="Arial"/>
          <w:szCs w:val="24"/>
        </w:rPr>
        <w:t xml:space="preserve"> efficient and </w:t>
      </w:r>
      <w:r w:rsidR="00524B64" w:rsidRPr="000256E2">
        <w:rPr>
          <w:rFonts w:ascii="Arial" w:hAnsi="Arial" w:cs="Arial"/>
          <w:szCs w:val="24"/>
        </w:rPr>
        <w:t>effective performance</w:t>
      </w:r>
      <w:r w:rsidR="00B12696" w:rsidRPr="000256E2">
        <w:rPr>
          <w:rFonts w:ascii="Arial" w:hAnsi="Arial" w:cs="Arial"/>
          <w:szCs w:val="24"/>
        </w:rPr>
        <w:t xml:space="preserve"> of the duties of the </w:t>
      </w:r>
      <w:r w:rsidR="00524B64" w:rsidRPr="000256E2">
        <w:rPr>
          <w:rFonts w:ascii="Arial" w:hAnsi="Arial" w:cs="Arial"/>
          <w:szCs w:val="24"/>
        </w:rPr>
        <w:t>post in</w:t>
      </w:r>
      <w:r w:rsidR="00B12696" w:rsidRPr="000256E2">
        <w:rPr>
          <w:rFonts w:ascii="Arial" w:hAnsi="Arial" w:cs="Arial"/>
          <w:szCs w:val="24"/>
        </w:rPr>
        <w:t xml:space="preserve"> accordance </w:t>
      </w:r>
      <w:r w:rsidR="00524B64" w:rsidRPr="000256E2">
        <w:rPr>
          <w:rFonts w:ascii="Arial" w:hAnsi="Arial" w:cs="Arial"/>
          <w:szCs w:val="24"/>
        </w:rPr>
        <w:t>with any</w:t>
      </w:r>
      <w:r w:rsidR="00B12696" w:rsidRPr="000256E2">
        <w:rPr>
          <w:rFonts w:ascii="Arial" w:hAnsi="Arial" w:cs="Arial"/>
          <w:szCs w:val="24"/>
        </w:rPr>
        <w:t xml:space="preserve"> specified time and quality </w:t>
      </w:r>
      <w:proofErr w:type="gramStart"/>
      <w:r w:rsidR="00B12696" w:rsidRPr="000256E2">
        <w:rPr>
          <w:rFonts w:ascii="Arial" w:hAnsi="Arial" w:cs="Arial"/>
          <w:szCs w:val="24"/>
        </w:rPr>
        <w:t>targets  to</w:t>
      </w:r>
      <w:proofErr w:type="gramEnd"/>
      <w:r w:rsidR="00B12696" w:rsidRPr="000256E2">
        <w:rPr>
          <w:rFonts w:ascii="Arial" w:hAnsi="Arial" w:cs="Arial"/>
          <w:szCs w:val="24"/>
        </w:rPr>
        <w:t xml:space="preserve"> ensure the fulfilment of the </w:t>
      </w:r>
      <w:r w:rsidR="00877171" w:rsidRPr="000256E2">
        <w:rPr>
          <w:rFonts w:ascii="Arial" w:hAnsi="Arial" w:cs="Arial"/>
          <w:szCs w:val="24"/>
        </w:rPr>
        <w:t>c</w:t>
      </w:r>
      <w:r w:rsidR="00B12696" w:rsidRPr="000256E2">
        <w:rPr>
          <w:rFonts w:ascii="Arial" w:hAnsi="Arial" w:cs="Arial"/>
          <w:szCs w:val="24"/>
        </w:rPr>
        <w:t>ouncil’s statutory duty with regard to enforcement of the Clean Neighbourhood</w:t>
      </w:r>
      <w:r w:rsidR="00C67E52" w:rsidRPr="000256E2">
        <w:rPr>
          <w:rFonts w:ascii="Arial" w:hAnsi="Arial" w:cs="Arial"/>
          <w:szCs w:val="24"/>
        </w:rPr>
        <w:t>s</w:t>
      </w:r>
      <w:r w:rsidR="00B12696" w:rsidRPr="000256E2">
        <w:rPr>
          <w:rFonts w:ascii="Arial" w:hAnsi="Arial" w:cs="Arial"/>
          <w:szCs w:val="24"/>
        </w:rPr>
        <w:t xml:space="preserve"> and Environment</w:t>
      </w:r>
      <w:r w:rsidR="00C67E52" w:rsidRPr="000256E2">
        <w:rPr>
          <w:rFonts w:ascii="Arial" w:hAnsi="Arial" w:cs="Arial"/>
          <w:szCs w:val="24"/>
        </w:rPr>
        <w:t xml:space="preserve"> Act</w:t>
      </w:r>
      <w:r w:rsidR="00B12696" w:rsidRPr="000256E2">
        <w:rPr>
          <w:rFonts w:ascii="Arial" w:hAnsi="Arial" w:cs="Arial"/>
          <w:szCs w:val="24"/>
        </w:rPr>
        <w:t xml:space="preserve"> </w:t>
      </w:r>
      <w:r w:rsidR="00524B64" w:rsidRPr="000256E2">
        <w:rPr>
          <w:rFonts w:ascii="Arial" w:hAnsi="Arial" w:cs="Arial"/>
          <w:szCs w:val="24"/>
        </w:rPr>
        <w:t>(N</w:t>
      </w:r>
      <w:r w:rsidR="00C67E52" w:rsidRPr="000256E2">
        <w:rPr>
          <w:rFonts w:ascii="Arial" w:hAnsi="Arial" w:cs="Arial"/>
          <w:szCs w:val="24"/>
        </w:rPr>
        <w:t>orthern</w:t>
      </w:r>
      <w:r w:rsidR="00B12696" w:rsidRPr="000256E2">
        <w:rPr>
          <w:rFonts w:ascii="Arial" w:hAnsi="Arial" w:cs="Arial"/>
          <w:szCs w:val="24"/>
        </w:rPr>
        <w:t xml:space="preserve"> Ireland) 2011 and other relevant environmental protection legislation</w:t>
      </w:r>
      <w:r w:rsidR="00957E3A" w:rsidRPr="000256E2">
        <w:rPr>
          <w:rFonts w:ascii="Arial" w:hAnsi="Arial" w:cs="Arial"/>
          <w:szCs w:val="24"/>
        </w:rPr>
        <w:t>.</w:t>
      </w:r>
    </w:p>
    <w:p w14:paraId="0D987C05" w14:textId="77777777" w:rsidR="00172674" w:rsidRPr="005B187D" w:rsidRDefault="00172674" w:rsidP="005B187D">
      <w:pPr>
        <w:rPr>
          <w:rFonts w:ascii="Arial" w:hAnsi="Arial" w:cs="Arial"/>
          <w:b/>
          <w:sz w:val="32"/>
          <w:szCs w:val="32"/>
        </w:rPr>
      </w:pPr>
      <w:r w:rsidRPr="000256E2">
        <w:rPr>
          <w:szCs w:val="24"/>
        </w:rPr>
        <w:br w:type="page"/>
      </w:r>
      <w:r w:rsidRPr="005B187D">
        <w:rPr>
          <w:rFonts w:ascii="Arial" w:hAnsi="Arial" w:cs="Arial"/>
          <w:b/>
          <w:sz w:val="32"/>
          <w:szCs w:val="32"/>
        </w:rPr>
        <w:lastRenderedPageBreak/>
        <w:t>Summary of responsibilities and personal duties</w:t>
      </w:r>
    </w:p>
    <w:p w14:paraId="2DDA7C85" w14:textId="77777777" w:rsidR="00172674" w:rsidRPr="00877171" w:rsidRDefault="00172674" w:rsidP="00877171">
      <w:pPr>
        <w:tabs>
          <w:tab w:val="left" w:pos="1080"/>
        </w:tabs>
        <w:rPr>
          <w:rFonts w:ascii="Arial" w:hAnsi="Arial" w:cs="Arial"/>
          <w:sz w:val="23"/>
          <w:szCs w:val="23"/>
        </w:rPr>
      </w:pPr>
    </w:p>
    <w:p w14:paraId="31E7D6B4" w14:textId="77777777" w:rsidR="00172674" w:rsidRPr="000256E2" w:rsidRDefault="00172674" w:rsidP="00877171">
      <w:pPr>
        <w:numPr>
          <w:ilvl w:val="0"/>
          <w:numId w:val="1"/>
        </w:numPr>
        <w:tabs>
          <w:tab w:val="left" w:pos="567"/>
        </w:tabs>
        <w:ind w:left="567" w:hanging="567"/>
        <w:rPr>
          <w:rFonts w:ascii="Arial" w:hAnsi="Arial" w:cs="Arial"/>
          <w:szCs w:val="24"/>
        </w:rPr>
      </w:pPr>
      <w:r w:rsidRPr="000256E2">
        <w:rPr>
          <w:rFonts w:ascii="Arial" w:hAnsi="Arial" w:cs="Arial"/>
          <w:szCs w:val="24"/>
        </w:rPr>
        <w:t>To carry out specified enforcement, investigative, educational and advisory duties associated with the responsibilities of any area of work to which the postholder is assigned.</w:t>
      </w:r>
    </w:p>
    <w:p w14:paraId="26248FCF" w14:textId="77777777" w:rsidR="00877171" w:rsidRPr="000256E2" w:rsidRDefault="00877171" w:rsidP="00877171">
      <w:pPr>
        <w:tabs>
          <w:tab w:val="left" w:pos="567"/>
        </w:tabs>
        <w:ind w:left="567"/>
        <w:rPr>
          <w:rFonts w:ascii="Arial" w:hAnsi="Arial" w:cs="Arial"/>
          <w:szCs w:val="24"/>
        </w:rPr>
      </w:pPr>
    </w:p>
    <w:p w14:paraId="63ADB890" w14:textId="77777777" w:rsidR="00172674" w:rsidRPr="000256E2" w:rsidRDefault="00172674" w:rsidP="00877171">
      <w:pPr>
        <w:numPr>
          <w:ilvl w:val="0"/>
          <w:numId w:val="1"/>
        </w:numPr>
        <w:tabs>
          <w:tab w:val="left" w:pos="567"/>
        </w:tabs>
        <w:ind w:left="567" w:hanging="567"/>
        <w:rPr>
          <w:rFonts w:ascii="Arial" w:hAnsi="Arial" w:cs="Arial"/>
          <w:szCs w:val="24"/>
        </w:rPr>
      </w:pPr>
      <w:r w:rsidRPr="000256E2">
        <w:rPr>
          <w:rFonts w:ascii="Arial" w:hAnsi="Arial" w:cs="Arial"/>
          <w:szCs w:val="24"/>
        </w:rPr>
        <w:t xml:space="preserve">To </w:t>
      </w:r>
      <w:r w:rsidR="00524B64" w:rsidRPr="000256E2">
        <w:rPr>
          <w:rFonts w:ascii="Arial" w:hAnsi="Arial" w:cs="Arial"/>
          <w:szCs w:val="24"/>
        </w:rPr>
        <w:t xml:space="preserve">investigate complaints regarding excessive noise, light, odour, </w:t>
      </w:r>
      <w:r w:rsidR="00751A05" w:rsidRPr="000256E2">
        <w:rPr>
          <w:rFonts w:ascii="Arial" w:hAnsi="Arial" w:cs="Arial"/>
          <w:szCs w:val="24"/>
        </w:rPr>
        <w:t xml:space="preserve">and </w:t>
      </w:r>
      <w:r w:rsidR="00524B64" w:rsidRPr="000256E2">
        <w:rPr>
          <w:rFonts w:ascii="Arial" w:hAnsi="Arial" w:cs="Arial"/>
          <w:szCs w:val="24"/>
        </w:rPr>
        <w:t>statutory nuisance and prepare reports</w:t>
      </w:r>
      <w:r w:rsidR="00877171" w:rsidRPr="000256E2">
        <w:rPr>
          <w:rFonts w:ascii="Arial" w:hAnsi="Arial" w:cs="Arial"/>
          <w:szCs w:val="24"/>
        </w:rPr>
        <w:t xml:space="preserve"> and </w:t>
      </w:r>
      <w:r w:rsidR="00326004" w:rsidRPr="000256E2">
        <w:rPr>
          <w:rFonts w:ascii="Arial" w:hAnsi="Arial" w:cs="Arial"/>
          <w:szCs w:val="24"/>
        </w:rPr>
        <w:t>legal briefs</w:t>
      </w:r>
      <w:r w:rsidR="00524B64" w:rsidRPr="000256E2">
        <w:rPr>
          <w:rFonts w:ascii="Arial" w:hAnsi="Arial" w:cs="Arial"/>
          <w:szCs w:val="24"/>
        </w:rPr>
        <w:t xml:space="preserve"> on the findings</w:t>
      </w:r>
      <w:r w:rsidR="00326004" w:rsidRPr="000256E2">
        <w:rPr>
          <w:rFonts w:ascii="Arial" w:hAnsi="Arial" w:cs="Arial"/>
          <w:szCs w:val="24"/>
        </w:rPr>
        <w:t xml:space="preserve"> and attend court to give evidence</w:t>
      </w:r>
      <w:r w:rsidR="00877171" w:rsidRPr="000256E2">
        <w:rPr>
          <w:rFonts w:ascii="Arial" w:hAnsi="Arial" w:cs="Arial"/>
          <w:szCs w:val="24"/>
        </w:rPr>
        <w:t>,</w:t>
      </w:r>
      <w:r w:rsidR="00326004" w:rsidRPr="000256E2">
        <w:rPr>
          <w:rFonts w:ascii="Arial" w:hAnsi="Arial" w:cs="Arial"/>
          <w:szCs w:val="24"/>
        </w:rPr>
        <w:t xml:space="preserve"> as necessary</w:t>
      </w:r>
      <w:r w:rsidR="00877171" w:rsidRPr="000256E2">
        <w:rPr>
          <w:rFonts w:ascii="Arial" w:hAnsi="Arial" w:cs="Arial"/>
          <w:szCs w:val="24"/>
        </w:rPr>
        <w:t>.</w:t>
      </w:r>
    </w:p>
    <w:p w14:paraId="1A8E4747" w14:textId="77777777" w:rsidR="00877171" w:rsidRPr="000256E2" w:rsidRDefault="00877171" w:rsidP="00877171">
      <w:pPr>
        <w:tabs>
          <w:tab w:val="left" w:pos="567"/>
        </w:tabs>
        <w:rPr>
          <w:rFonts w:ascii="Arial" w:hAnsi="Arial" w:cs="Arial"/>
          <w:szCs w:val="24"/>
        </w:rPr>
      </w:pPr>
    </w:p>
    <w:p w14:paraId="5F5135E6" w14:textId="77777777" w:rsidR="00017549" w:rsidRPr="000256E2" w:rsidRDefault="00017549" w:rsidP="00877171">
      <w:pPr>
        <w:numPr>
          <w:ilvl w:val="0"/>
          <w:numId w:val="1"/>
        </w:numPr>
        <w:tabs>
          <w:tab w:val="left" w:pos="567"/>
        </w:tabs>
        <w:ind w:left="567" w:hanging="567"/>
        <w:rPr>
          <w:rFonts w:ascii="Arial" w:hAnsi="Arial" w:cs="Arial"/>
          <w:szCs w:val="24"/>
        </w:rPr>
      </w:pPr>
      <w:r w:rsidRPr="000256E2">
        <w:rPr>
          <w:rFonts w:ascii="Arial" w:hAnsi="Arial" w:cs="Arial"/>
          <w:szCs w:val="24"/>
        </w:rPr>
        <w:t>To issue notices, obtain statements, warrants and instigate legal proceedings with regards to offences under the Clean Neighbourhoods and Environment</w:t>
      </w:r>
      <w:r w:rsidR="00C67E52" w:rsidRPr="000256E2">
        <w:rPr>
          <w:rFonts w:ascii="Arial" w:hAnsi="Arial" w:cs="Arial"/>
          <w:szCs w:val="24"/>
        </w:rPr>
        <w:t xml:space="preserve"> Act</w:t>
      </w:r>
      <w:r w:rsidRPr="000256E2">
        <w:rPr>
          <w:rFonts w:ascii="Arial" w:hAnsi="Arial" w:cs="Arial"/>
          <w:szCs w:val="24"/>
        </w:rPr>
        <w:t xml:space="preserve"> (NI) 2011 and other relevant legislation</w:t>
      </w:r>
      <w:r w:rsidR="00877171" w:rsidRPr="000256E2">
        <w:rPr>
          <w:rFonts w:ascii="Arial" w:hAnsi="Arial" w:cs="Arial"/>
          <w:szCs w:val="24"/>
        </w:rPr>
        <w:t>.</w:t>
      </w:r>
    </w:p>
    <w:p w14:paraId="498DA0DB" w14:textId="77777777" w:rsidR="00877171" w:rsidRPr="000256E2" w:rsidRDefault="00877171" w:rsidP="00877171">
      <w:pPr>
        <w:tabs>
          <w:tab w:val="left" w:pos="567"/>
        </w:tabs>
        <w:rPr>
          <w:rFonts w:ascii="Arial" w:hAnsi="Arial" w:cs="Arial"/>
          <w:szCs w:val="24"/>
        </w:rPr>
      </w:pPr>
    </w:p>
    <w:p w14:paraId="5960C567" w14:textId="77777777" w:rsidR="00172674" w:rsidRPr="000256E2" w:rsidRDefault="00751A05" w:rsidP="00877171">
      <w:pPr>
        <w:numPr>
          <w:ilvl w:val="0"/>
          <w:numId w:val="1"/>
        </w:numPr>
        <w:tabs>
          <w:tab w:val="left" w:pos="567"/>
        </w:tabs>
        <w:ind w:left="567" w:hanging="567"/>
        <w:rPr>
          <w:rFonts w:ascii="Arial" w:hAnsi="Arial" w:cs="Arial"/>
          <w:szCs w:val="24"/>
        </w:rPr>
      </w:pPr>
      <w:r w:rsidRPr="000256E2">
        <w:rPr>
          <w:rFonts w:ascii="Arial" w:hAnsi="Arial" w:cs="Arial"/>
          <w:szCs w:val="24"/>
        </w:rPr>
        <w:t xml:space="preserve">To follow up and action complaints arising from the </w:t>
      </w:r>
      <w:r w:rsidR="00877171" w:rsidRPr="000256E2">
        <w:rPr>
          <w:rFonts w:ascii="Arial" w:hAnsi="Arial" w:cs="Arial"/>
          <w:szCs w:val="24"/>
        </w:rPr>
        <w:t>c</w:t>
      </w:r>
      <w:r w:rsidRPr="000256E2">
        <w:rPr>
          <w:rFonts w:ascii="Arial" w:hAnsi="Arial" w:cs="Arial"/>
          <w:szCs w:val="24"/>
        </w:rPr>
        <w:t xml:space="preserve">ouncil’s </w:t>
      </w:r>
      <w:r w:rsidR="00877171" w:rsidRPr="000256E2">
        <w:rPr>
          <w:rFonts w:ascii="Arial" w:hAnsi="Arial" w:cs="Arial"/>
          <w:szCs w:val="24"/>
        </w:rPr>
        <w:t>Night-time</w:t>
      </w:r>
      <w:r w:rsidRPr="000256E2">
        <w:rPr>
          <w:rFonts w:ascii="Arial" w:hAnsi="Arial" w:cs="Arial"/>
          <w:szCs w:val="24"/>
        </w:rPr>
        <w:t xml:space="preserve"> Noise Service as </w:t>
      </w:r>
      <w:r w:rsidR="00172674" w:rsidRPr="000256E2">
        <w:rPr>
          <w:rFonts w:ascii="Arial" w:hAnsi="Arial" w:cs="Arial"/>
          <w:szCs w:val="24"/>
        </w:rPr>
        <w:t>directed by the</w:t>
      </w:r>
      <w:r w:rsidR="00456310" w:rsidRPr="000256E2">
        <w:rPr>
          <w:rFonts w:ascii="Arial" w:hAnsi="Arial" w:cs="Arial"/>
          <w:szCs w:val="24"/>
        </w:rPr>
        <w:t xml:space="preserve"> relevant line manager</w:t>
      </w:r>
      <w:r w:rsidR="007A0700" w:rsidRPr="000256E2">
        <w:rPr>
          <w:rFonts w:ascii="Arial" w:hAnsi="Arial" w:cs="Arial"/>
          <w:szCs w:val="24"/>
        </w:rPr>
        <w:t>.</w:t>
      </w:r>
    </w:p>
    <w:p w14:paraId="7081E412" w14:textId="77777777" w:rsidR="00877171" w:rsidRPr="000256E2" w:rsidRDefault="00877171" w:rsidP="00877171">
      <w:pPr>
        <w:tabs>
          <w:tab w:val="left" w:pos="567"/>
        </w:tabs>
        <w:rPr>
          <w:rFonts w:ascii="Arial" w:hAnsi="Arial" w:cs="Arial"/>
          <w:szCs w:val="24"/>
        </w:rPr>
      </w:pPr>
    </w:p>
    <w:p w14:paraId="421776B5" w14:textId="77777777" w:rsidR="00326004" w:rsidRPr="000256E2" w:rsidRDefault="00326004" w:rsidP="00877171">
      <w:pPr>
        <w:numPr>
          <w:ilvl w:val="0"/>
          <w:numId w:val="1"/>
        </w:numPr>
        <w:tabs>
          <w:tab w:val="left" w:pos="567"/>
        </w:tabs>
        <w:ind w:left="567" w:hanging="567"/>
        <w:rPr>
          <w:rFonts w:ascii="Arial" w:hAnsi="Arial" w:cs="Arial"/>
          <w:szCs w:val="24"/>
        </w:rPr>
      </w:pPr>
      <w:r w:rsidRPr="000256E2">
        <w:rPr>
          <w:rFonts w:ascii="Arial" w:hAnsi="Arial" w:cs="Arial"/>
          <w:szCs w:val="24"/>
        </w:rPr>
        <w:t>To undertake surveys, monitoring exercises and projects in relation to noise.</w:t>
      </w:r>
    </w:p>
    <w:p w14:paraId="1931D473" w14:textId="77777777" w:rsidR="00877171" w:rsidRPr="000256E2" w:rsidRDefault="00877171" w:rsidP="00877171">
      <w:pPr>
        <w:tabs>
          <w:tab w:val="left" w:pos="567"/>
        </w:tabs>
        <w:rPr>
          <w:rFonts w:ascii="Arial" w:hAnsi="Arial" w:cs="Arial"/>
          <w:szCs w:val="24"/>
        </w:rPr>
      </w:pPr>
    </w:p>
    <w:p w14:paraId="27AFF953" w14:textId="77777777" w:rsidR="00017549" w:rsidRPr="000256E2" w:rsidRDefault="00017549" w:rsidP="00877171">
      <w:pPr>
        <w:numPr>
          <w:ilvl w:val="0"/>
          <w:numId w:val="1"/>
        </w:numPr>
        <w:tabs>
          <w:tab w:val="left" w:pos="567"/>
        </w:tabs>
        <w:ind w:left="567" w:hanging="567"/>
        <w:rPr>
          <w:rFonts w:ascii="Arial" w:hAnsi="Arial" w:cs="Arial"/>
          <w:szCs w:val="24"/>
        </w:rPr>
      </w:pPr>
      <w:r w:rsidRPr="000256E2">
        <w:rPr>
          <w:rFonts w:ascii="Arial" w:hAnsi="Arial" w:cs="Arial"/>
          <w:szCs w:val="24"/>
        </w:rPr>
        <w:t>To provide such reports, records and statistical information as required</w:t>
      </w:r>
      <w:r w:rsidR="00877171" w:rsidRPr="000256E2">
        <w:rPr>
          <w:rFonts w:ascii="Arial" w:hAnsi="Arial" w:cs="Arial"/>
          <w:szCs w:val="24"/>
        </w:rPr>
        <w:t>.</w:t>
      </w:r>
    </w:p>
    <w:p w14:paraId="24FCABD0" w14:textId="77777777" w:rsidR="00877171" w:rsidRPr="000256E2" w:rsidRDefault="00877171" w:rsidP="00877171">
      <w:pPr>
        <w:tabs>
          <w:tab w:val="left" w:pos="567"/>
        </w:tabs>
        <w:rPr>
          <w:rFonts w:ascii="Arial" w:hAnsi="Arial" w:cs="Arial"/>
          <w:szCs w:val="24"/>
        </w:rPr>
      </w:pPr>
    </w:p>
    <w:p w14:paraId="0C58090E" w14:textId="77777777" w:rsidR="007A0700" w:rsidRPr="000256E2" w:rsidRDefault="00017549" w:rsidP="007A0700">
      <w:pPr>
        <w:numPr>
          <w:ilvl w:val="0"/>
          <w:numId w:val="1"/>
        </w:numPr>
        <w:tabs>
          <w:tab w:val="left" w:pos="567"/>
        </w:tabs>
        <w:ind w:left="567" w:hanging="567"/>
        <w:rPr>
          <w:rFonts w:ascii="Arial" w:hAnsi="Arial" w:cs="Arial"/>
          <w:szCs w:val="24"/>
        </w:rPr>
      </w:pPr>
      <w:r w:rsidRPr="000256E2">
        <w:rPr>
          <w:rFonts w:ascii="Arial" w:hAnsi="Arial" w:cs="Arial"/>
          <w:szCs w:val="24"/>
        </w:rPr>
        <w:t>To monitor levels of noise using designated equipment and ensure that all such equipment is handled, used and stored in a safe and proper manner.</w:t>
      </w:r>
    </w:p>
    <w:p w14:paraId="2860244C" w14:textId="77777777" w:rsidR="007A0700" w:rsidRPr="000256E2" w:rsidRDefault="007A0700" w:rsidP="007A0700">
      <w:pPr>
        <w:pStyle w:val="ListParagraph"/>
        <w:rPr>
          <w:rFonts w:ascii="Arial" w:hAnsi="Arial" w:cs="Arial"/>
          <w:szCs w:val="24"/>
        </w:rPr>
      </w:pPr>
    </w:p>
    <w:p w14:paraId="0B5D32A8" w14:textId="2F6D9630" w:rsidR="00751A05" w:rsidRPr="000256E2" w:rsidRDefault="00751A05" w:rsidP="007A0700">
      <w:pPr>
        <w:numPr>
          <w:ilvl w:val="0"/>
          <w:numId w:val="1"/>
        </w:numPr>
        <w:tabs>
          <w:tab w:val="left" w:pos="567"/>
        </w:tabs>
        <w:ind w:left="567" w:hanging="567"/>
        <w:rPr>
          <w:rFonts w:ascii="Arial" w:hAnsi="Arial" w:cs="Arial"/>
          <w:szCs w:val="24"/>
        </w:rPr>
      </w:pPr>
      <w:r w:rsidRPr="000256E2">
        <w:rPr>
          <w:rFonts w:ascii="Arial" w:hAnsi="Arial" w:cs="Arial"/>
          <w:szCs w:val="24"/>
        </w:rPr>
        <w:t>To occasionally work outside normal office hours and to provide occasional cover for out of hours services such as the night-time noise service as directed by</w:t>
      </w:r>
      <w:r w:rsidR="00456310" w:rsidRPr="000256E2">
        <w:rPr>
          <w:rFonts w:ascii="Arial" w:hAnsi="Arial" w:cs="Arial"/>
          <w:szCs w:val="24"/>
        </w:rPr>
        <w:t xml:space="preserve"> the relevant line manager</w:t>
      </w:r>
      <w:r w:rsidR="00823C96">
        <w:rPr>
          <w:rFonts w:ascii="Arial" w:hAnsi="Arial" w:cs="Arial"/>
          <w:szCs w:val="24"/>
        </w:rPr>
        <w:t>.</w:t>
      </w:r>
    </w:p>
    <w:p w14:paraId="116D0F9B" w14:textId="77777777" w:rsidR="00877171" w:rsidRPr="000256E2" w:rsidRDefault="00877171" w:rsidP="00877171">
      <w:pPr>
        <w:tabs>
          <w:tab w:val="left" w:pos="567"/>
        </w:tabs>
        <w:rPr>
          <w:rFonts w:ascii="Arial" w:hAnsi="Arial" w:cs="Arial"/>
          <w:szCs w:val="24"/>
        </w:rPr>
      </w:pPr>
    </w:p>
    <w:p w14:paraId="1FFC661B" w14:textId="77777777" w:rsidR="00172674" w:rsidRPr="000256E2" w:rsidRDefault="00172674" w:rsidP="00877171">
      <w:pPr>
        <w:numPr>
          <w:ilvl w:val="0"/>
          <w:numId w:val="1"/>
        </w:numPr>
        <w:tabs>
          <w:tab w:val="left" w:pos="567"/>
        </w:tabs>
        <w:ind w:left="567" w:hanging="567"/>
        <w:rPr>
          <w:rFonts w:ascii="Arial" w:hAnsi="Arial" w:cs="Arial"/>
          <w:szCs w:val="24"/>
        </w:rPr>
      </w:pPr>
      <w:r w:rsidRPr="000256E2">
        <w:rPr>
          <w:rFonts w:ascii="Arial" w:hAnsi="Arial" w:cs="Arial"/>
          <w:szCs w:val="24"/>
        </w:rPr>
        <w:t>To be responsible for organising personal daily work demands to ensure that all relevant agreed targets are achieved to ensure that a quality, customer focused environmental health service is delivered.</w:t>
      </w:r>
    </w:p>
    <w:p w14:paraId="30E5E783" w14:textId="77777777" w:rsidR="00877171" w:rsidRPr="000256E2" w:rsidRDefault="00877171" w:rsidP="00877171">
      <w:pPr>
        <w:tabs>
          <w:tab w:val="left" w:pos="567"/>
        </w:tabs>
        <w:rPr>
          <w:rFonts w:ascii="Arial" w:hAnsi="Arial" w:cs="Arial"/>
          <w:szCs w:val="24"/>
        </w:rPr>
      </w:pPr>
    </w:p>
    <w:p w14:paraId="7EEF4DEC" w14:textId="77777777" w:rsidR="00172674" w:rsidRPr="000256E2" w:rsidRDefault="00017549" w:rsidP="00877171">
      <w:pPr>
        <w:numPr>
          <w:ilvl w:val="0"/>
          <w:numId w:val="1"/>
        </w:numPr>
        <w:tabs>
          <w:tab w:val="left" w:pos="567"/>
        </w:tabs>
        <w:ind w:left="567" w:hanging="567"/>
        <w:rPr>
          <w:rFonts w:ascii="Arial" w:hAnsi="Arial" w:cs="Arial"/>
          <w:szCs w:val="24"/>
        </w:rPr>
      </w:pPr>
      <w:r w:rsidRPr="000256E2">
        <w:rPr>
          <w:rFonts w:ascii="Arial" w:hAnsi="Arial" w:cs="Arial"/>
          <w:szCs w:val="24"/>
        </w:rPr>
        <w:t xml:space="preserve">To maintain a level of knowledge and skills necessary to </w:t>
      </w:r>
      <w:r w:rsidR="00315580" w:rsidRPr="000256E2">
        <w:rPr>
          <w:rFonts w:ascii="Arial" w:hAnsi="Arial" w:cs="Arial"/>
          <w:szCs w:val="24"/>
        </w:rPr>
        <w:t>effectively perform</w:t>
      </w:r>
      <w:r w:rsidRPr="000256E2">
        <w:rPr>
          <w:rFonts w:ascii="Arial" w:hAnsi="Arial" w:cs="Arial"/>
          <w:szCs w:val="24"/>
        </w:rPr>
        <w:t xml:space="preserve"> the duties of the post and keep abreast of legal and technical developments.</w:t>
      </w:r>
    </w:p>
    <w:p w14:paraId="3D8D65EC" w14:textId="77777777" w:rsidR="00877171" w:rsidRPr="000256E2" w:rsidRDefault="00877171" w:rsidP="00877171">
      <w:pPr>
        <w:tabs>
          <w:tab w:val="left" w:pos="567"/>
        </w:tabs>
        <w:rPr>
          <w:rFonts w:ascii="Arial" w:hAnsi="Arial" w:cs="Arial"/>
          <w:szCs w:val="24"/>
        </w:rPr>
      </w:pPr>
    </w:p>
    <w:p w14:paraId="748BED11" w14:textId="77777777" w:rsidR="00172674" w:rsidRPr="000256E2" w:rsidRDefault="00172674" w:rsidP="00877171">
      <w:pPr>
        <w:numPr>
          <w:ilvl w:val="0"/>
          <w:numId w:val="1"/>
        </w:numPr>
        <w:tabs>
          <w:tab w:val="left" w:pos="567"/>
        </w:tabs>
        <w:ind w:left="567" w:hanging="567"/>
        <w:rPr>
          <w:rFonts w:ascii="Arial" w:hAnsi="Arial" w:cs="Arial"/>
          <w:szCs w:val="24"/>
        </w:rPr>
      </w:pPr>
      <w:r w:rsidRPr="000256E2">
        <w:rPr>
          <w:rFonts w:ascii="Arial" w:hAnsi="Arial" w:cs="Arial"/>
          <w:szCs w:val="24"/>
        </w:rPr>
        <w:t>To proactively make suggestions for the improvement of work practices and services provided.</w:t>
      </w:r>
    </w:p>
    <w:p w14:paraId="37129951" w14:textId="77777777" w:rsidR="00877171" w:rsidRPr="000256E2" w:rsidRDefault="00877171" w:rsidP="00877171">
      <w:pPr>
        <w:tabs>
          <w:tab w:val="left" w:pos="567"/>
        </w:tabs>
        <w:rPr>
          <w:rFonts w:ascii="Arial" w:hAnsi="Arial" w:cs="Arial"/>
          <w:szCs w:val="24"/>
        </w:rPr>
      </w:pPr>
    </w:p>
    <w:p w14:paraId="5F9080E1" w14:textId="77777777" w:rsidR="00877171" w:rsidRPr="000256E2" w:rsidRDefault="00172674" w:rsidP="00877171">
      <w:pPr>
        <w:numPr>
          <w:ilvl w:val="0"/>
          <w:numId w:val="1"/>
        </w:numPr>
        <w:tabs>
          <w:tab w:val="left" w:pos="567"/>
        </w:tabs>
        <w:ind w:left="567" w:hanging="567"/>
        <w:rPr>
          <w:rFonts w:ascii="Arial" w:hAnsi="Arial" w:cs="Arial"/>
          <w:szCs w:val="24"/>
        </w:rPr>
      </w:pPr>
      <w:r w:rsidRPr="000256E2">
        <w:rPr>
          <w:rFonts w:ascii="Arial" w:hAnsi="Arial" w:cs="Arial"/>
          <w:szCs w:val="24"/>
        </w:rPr>
        <w:t>To participate as required in the training of students and other persons assigned to the unit for training purposes or work experience.</w:t>
      </w:r>
    </w:p>
    <w:p w14:paraId="45AD2A61" w14:textId="77777777" w:rsidR="00877171" w:rsidRPr="000256E2" w:rsidRDefault="00877171" w:rsidP="00877171">
      <w:pPr>
        <w:tabs>
          <w:tab w:val="left" w:pos="567"/>
        </w:tabs>
        <w:rPr>
          <w:rFonts w:ascii="Arial" w:hAnsi="Arial" w:cs="Arial"/>
          <w:szCs w:val="24"/>
        </w:rPr>
      </w:pPr>
    </w:p>
    <w:p w14:paraId="1F3FA1A2" w14:textId="77777777" w:rsidR="00877171" w:rsidRPr="000256E2" w:rsidRDefault="00877171" w:rsidP="00877171">
      <w:pPr>
        <w:numPr>
          <w:ilvl w:val="0"/>
          <w:numId w:val="1"/>
        </w:numPr>
        <w:tabs>
          <w:tab w:val="left" w:pos="567"/>
        </w:tabs>
        <w:ind w:left="567" w:hanging="567"/>
        <w:rPr>
          <w:rFonts w:ascii="Arial" w:hAnsi="Arial" w:cs="Arial"/>
          <w:szCs w:val="24"/>
        </w:rPr>
      </w:pPr>
      <w:r w:rsidRPr="000256E2">
        <w:rPr>
          <w:rFonts w:ascii="Arial" w:hAnsi="Arial" w:cs="Arial"/>
          <w:szCs w:val="24"/>
        </w:rPr>
        <w:t xml:space="preserve">To motivate and manage any staff, that may be assigned to the post-holder to ensure effective service delivery and to be responsible for reviewing and implementing a proper staff training and development programme. </w:t>
      </w:r>
    </w:p>
    <w:p w14:paraId="672887E2" w14:textId="77777777" w:rsidR="00877171" w:rsidRPr="000256E2" w:rsidRDefault="00877171" w:rsidP="00877171">
      <w:pPr>
        <w:tabs>
          <w:tab w:val="left" w:pos="567"/>
        </w:tabs>
        <w:rPr>
          <w:rFonts w:ascii="Arial" w:hAnsi="Arial" w:cs="Arial"/>
          <w:szCs w:val="24"/>
        </w:rPr>
      </w:pPr>
    </w:p>
    <w:p w14:paraId="18F1E69C" w14:textId="77777777" w:rsidR="00877171" w:rsidRPr="000256E2" w:rsidRDefault="00877171" w:rsidP="00877171">
      <w:pPr>
        <w:numPr>
          <w:ilvl w:val="0"/>
          <w:numId w:val="1"/>
        </w:numPr>
        <w:tabs>
          <w:tab w:val="left" w:pos="567"/>
        </w:tabs>
        <w:ind w:left="567" w:hanging="567"/>
        <w:rPr>
          <w:rFonts w:ascii="Arial" w:hAnsi="Arial" w:cs="Arial"/>
          <w:szCs w:val="24"/>
        </w:rPr>
      </w:pPr>
      <w:r w:rsidRPr="000256E2">
        <w:rPr>
          <w:rFonts w:ascii="Arial" w:hAnsi="Arial" w:cs="Arial"/>
          <w:szCs w:val="24"/>
        </w:rPr>
        <w:t>To participate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1328ABAB" w14:textId="77777777" w:rsidR="00877171" w:rsidRPr="000256E2" w:rsidRDefault="00877171" w:rsidP="00877171">
      <w:pPr>
        <w:tabs>
          <w:tab w:val="left" w:pos="567"/>
        </w:tabs>
        <w:rPr>
          <w:rFonts w:ascii="Arial" w:hAnsi="Arial" w:cs="Arial"/>
          <w:szCs w:val="24"/>
        </w:rPr>
      </w:pPr>
    </w:p>
    <w:p w14:paraId="1A4E6D0E" w14:textId="77777777" w:rsidR="00877171" w:rsidRPr="000256E2" w:rsidRDefault="00877171" w:rsidP="00877171">
      <w:pPr>
        <w:numPr>
          <w:ilvl w:val="0"/>
          <w:numId w:val="1"/>
        </w:numPr>
        <w:tabs>
          <w:tab w:val="left" w:pos="567"/>
        </w:tabs>
        <w:ind w:left="567" w:hanging="567"/>
        <w:rPr>
          <w:rFonts w:ascii="Arial" w:hAnsi="Arial" w:cs="Arial"/>
          <w:szCs w:val="24"/>
        </w:rPr>
      </w:pPr>
      <w:r w:rsidRPr="000256E2">
        <w:rPr>
          <w:rFonts w:ascii="Arial" w:hAnsi="Arial" w:cs="Arial"/>
          <w:szCs w:val="24"/>
        </w:rPr>
        <w:t>To participate as directed in the council’s recruitment and selection procedures.</w:t>
      </w:r>
    </w:p>
    <w:p w14:paraId="4DBA72D3" w14:textId="77777777" w:rsidR="00CA6FB4" w:rsidRPr="000256E2" w:rsidRDefault="00CA6FB4" w:rsidP="00CA6FB4">
      <w:pPr>
        <w:tabs>
          <w:tab w:val="left" w:pos="567"/>
        </w:tabs>
        <w:rPr>
          <w:rFonts w:ascii="Arial" w:hAnsi="Arial" w:cs="Arial"/>
          <w:szCs w:val="24"/>
        </w:rPr>
      </w:pPr>
    </w:p>
    <w:p w14:paraId="04D3E019" w14:textId="77777777" w:rsidR="00877171" w:rsidRPr="000256E2" w:rsidRDefault="00877171" w:rsidP="00877171">
      <w:pPr>
        <w:numPr>
          <w:ilvl w:val="0"/>
          <w:numId w:val="1"/>
        </w:numPr>
        <w:tabs>
          <w:tab w:val="left" w:pos="567"/>
        </w:tabs>
        <w:ind w:left="567" w:hanging="567"/>
        <w:rPr>
          <w:rFonts w:ascii="Arial" w:hAnsi="Arial" w:cs="Arial"/>
          <w:szCs w:val="24"/>
        </w:rPr>
      </w:pPr>
      <w:r w:rsidRPr="000256E2">
        <w:rPr>
          <w:rFonts w:ascii="Arial" w:hAnsi="Arial" w:cs="Arial"/>
          <w:szCs w:val="24"/>
        </w:rPr>
        <w:t>To act in accordance with the council and departmental policies and procedures including customer care, equal opportunities, health and safety, safeguarding and any pertinent legislation.</w:t>
      </w:r>
    </w:p>
    <w:p w14:paraId="4F48D195" w14:textId="77777777" w:rsidR="00877171" w:rsidRPr="000256E2" w:rsidRDefault="00877171" w:rsidP="00877171">
      <w:pPr>
        <w:tabs>
          <w:tab w:val="left" w:pos="567"/>
        </w:tabs>
        <w:rPr>
          <w:rFonts w:ascii="Arial" w:hAnsi="Arial" w:cs="Arial"/>
          <w:szCs w:val="24"/>
        </w:rPr>
      </w:pPr>
    </w:p>
    <w:p w14:paraId="379D2B4E" w14:textId="77777777" w:rsidR="00877171" w:rsidRPr="000256E2" w:rsidRDefault="00877171" w:rsidP="00877171">
      <w:pPr>
        <w:numPr>
          <w:ilvl w:val="0"/>
          <w:numId w:val="1"/>
        </w:numPr>
        <w:tabs>
          <w:tab w:val="left" w:pos="567"/>
        </w:tabs>
        <w:ind w:left="567" w:hanging="567"/>
        <w:rPr>
          <w:rFonts w:ascii="Arial" w:hAnsi="Arial" w:cs="Arial"/>
          <w:szCs w:val="24"/>
        </w:rPr>
      </w:pPr>
      <w:r w:rsidRPr="000256E2">
        <w:rPr>
          <w:rFonts w:ascii="Arial" w:hAnsi="Arial" w:cs="Arial"/>
          <w:szCs w:val="24"/>
        </w:rPr>
        <w:t>To undertake the duties in such a way as to enhance and protect the reputation and public profile of the council.</w:t>
      </w:r>
    </w:p>
    <w:p w14:paraId="23931193" w14:textId="77777777" w:rsidR="00877171" w:rsidRPr="000256E2" w:rsidRDefault="00877171" w:rsidP="00877171">
      <w:pPr>
        <w:tabs>
          <w:tab w:val="left" w:pos="567"/>
        </w:tabs>
        <w:rPr>
          <w:rFonts w:ascii="Arial" w:hAnsi="Arial" w:cs="Arial"/>
          <w:szCs w:val="24"/>
        </w:rPr>
      </w:pPr>
    </w:p>
    <w:p w14:paraId="5C15FDC1" w14:textId="77777777" w:rsidR="00877171" w:rsidRPr="000256E2" w:rsidRDefault="00877171" w:rsidP="00877171">
      <w:pPr>
        <w:numPr>
          <w:ilvl w:val="0"/>
          <w:numId w:val="1"/>
        </w:numPr>
        <w:tabs>
          <w:tab w:val="left" w:pos="567"/>
        </w:tabs>
        <w:ind w:left="567" w:hanging="567"/>
        <w:rPr>
          <w:rFonts w:ascii="Arial" w:hAnsi="Arial" w:cs="Arial"/>
          <w:szCs w:val="24"/>
        </w:rPr>
      </w:pPr>
      <w:r w:rsidRPr="000256E2">
        <w:rPr>
          <w:rFonts w:ascii="Arial" w:hAnsi="Arial" w:cs="Arial"/>
          <w:szCs w:val="24"/>
        </w:rPr>
        <w:t>To undertake such other relevant duties as may from time to time be required.</w:t>
      </w:r>
    </w:p>
    <w:p w14:paraId="52B4CEA5" w14:textId="77777777" w:rsidR="00877171" w:rsidRPr="000256E2" w:rsidRDefault="00877171" w:rsidP="00877171">
      <w:pPr>
        <w:tabs>
          <w:tab w:val="left" w:pos="1080"/>
        </w:tabs>
        <w:rPr>
          <w:rFonts w:ascii="Arial" w:hAnsi="Arial" w:cs="Arial"/>
          <w:szCs w:val="24"/>
        </w:rPr>
      </w:pPr>
    </w:p>
    <w:p w14:paraId="7D68819B" w14:textId="77777777" w:rsidR="00877171" w:rsidRPr="000256E2" w:rsidRDefault="00877171" w:rsidP="00877171">
      <w:pPr>
        <w:tabs>
          <w:tab w:val="left" w:pos="1080"/>
        </w:tabs>
        <w:rPr>
          <w:rFonts w:ascii="Arial" w:hAnsi="Arial" w:cs="Arial"/>
          <w:szCs w:val="24"/>
        </w:rPr>
      </w:pPr>
    </w:p>
    <w:p w14:paraId="2D410634" w14:textId="77777777" w:rsidR="00877171" w:rsidRPr="000256E2" w:rsidRDefault="00877171" w:rsidP="00877171">
      <w:pPr>
        <w:rPr>
          <w:rFonts w:ascii="Arial" w:hAnsi="Arial" w:cs="Arial"/>
          <w:b/>
          <w:bCs/>
          <w:color w:val="000000"/>
          <w:szCs w:val="24"/>
        </w:rPr>
      </w:pPr>
      <w:r w:rsidRPr="000256E2">
        <w:rPr>
          <w:rFonts w:ascii="Arial" w:hAnsi="Arial" w:cs="Arial"/>
          <w:b/>
          <w:bCs/>
          <w:color w:val="000000"/>
          <w:szCs w:val="24"/>
        </w:rPr>
        <w:t xml:space="preserve">This job description has been written at a time of significant organisational </w:t>
      </w:r>
      <w:proofErr w:type="gramStart"/>
      <w:r w:rsidRPr="000256E2">
        <w:rPr>
          <w:rFonts w:ascii="Arial" w:hAnsi="Arial" w:cs="Arial"/>
          <w:b/>
          <w:bCs/>
          <w:color w:val="000000"/>
          <w:szCs w:val="24"/>
        </w:rPr>
        <w:t>change</w:t>
      </w:r>
      <w:proofErr w:type="gramEnd"/>
      <w:r w:rsidRPr="000256E2">
        <w:rPr>
          <w:rFonts w:ascii="Arial" w:hAnsi="Arial" w:cs="Arial"/>
          <w:b/>
          <w:bCs/>
          <w:color w:val="000000"/>
          <w:szCs w:val="24"/>
        </w:rPr>
        <w:t xml:space="preserve"> and it will be subject to review and amendment as the demands of the role and the organisation evolve.  Therefore, the post-holder will be required to be flexible, adaptable and aware that they may be asked to perform tasks, duties and responsibilities which are not specifically detailed in the job description, but which are commensurate with the role.  The post-holder should also be aware the location of this post in the organisational structure could be subject to change in the future.</w:t>
      </w:r>
    </w:p>
    <w:p w14:paraId="3297CC23" w14:textId="77777777" w:rsidR="00172674" w:rsidRPr="000256E2" w:rsidRDefault="00172674">
      <w:pPr>
        <w:rPr>
          <w:rFonts w:ascii="Arial" w:hAnsi="Arial" w:cs="Arial"/>
          <w:sz w:val="44"/>
          <w:szCs w:val="44"/>
        </w:rPr>
      </w:pPr>
      <w:r w:rsidRPr="000256E2">
        <w:rPr>
          <w:rFonts w:ascii="Helvetica" w:hAnsi="Helvetica"/>
          <w:szCs w:val="24"/>
        </w:rPr>
        <w:br w:type="page"/>
      </w:r>
      <w:r w:rsidR="005B187D" w:rsidRPr="000256E2">
        <w:rPr>
          <w:rFonts w:ascii="Arial" w:hAnsi="Arial" w:cs="Arial"/>
          <w:b/>
          <w:sz w:val="44"/>
          <w:szCs w:val="44"/>
        </w:rPr>
        <w:t>Employee s</w:t>
      </w:r>
      <w:r w:rsidRPr="000256E2">
        <w:rPr>
          <w:rFonts w:ascii="Arial" w:hAnsi="Arial" w:cs="Arial"/>
          <w:b/>
          <w:sz w:val="44"/>
          <w:szCs w:val="44"/>
        </w:rPr>
        <w:t>pecification</w:t>
      </w:r>
    </w:p>
    <w:p w14:paraId="047F2CFD" w14:textId="77777777" w:rsidR="00172674" w:rsidRPr="00792649" w:rsidRDefault="00172674">
      <w:pPr>
        <w:rPr>
          <w:rFonts w:ascii="Helvetica" w:hAnsi="Helvetica"/>
        </w:rPr>
      </w:pPr>
    </w:p>
    <w:tbl>
      <w:tblPr>
        <w:tblW w:w="9604" w:type="dxa"/>
        <w:tblLayout w:type="fixed"/>
        <w:tblLook w:val="0000" w:firstRow="0" w:lastRow="0" w:firstColumn="0" w:lastColumn="0" w:noHBand="0" w:noVBand="0"/>
      </w:tblPr>
      <w:tblGrid>
        <w:gridCol w:w="1809"/>
        <w:gridCol w:w="4149"/>
        <w:gridCol w:w="1264"/>
        <w:gridCol w:w="2382"/>
      </w:tblGrid>
      <w:tr w:rsidR="00DC3993" w:rsidRPr="000256E2" w14:paraId="27E37F11" w14:textId="77777777" w:rsidTr="00877171">
        <w:tc>
          <w:tcPr>
            <w:tcW w:w="1809" w:type="dxa"/>
            <w:tcBorders>
              <w:top w:val="nil"/>
              <w:left w:val="nil"/>
              <w:bottom w:val="nil"/>
              <w:right w:val="nil"/>
            </w:tcBorders>
          </w:tcPr>
          <w:p w14:paraId="1DEDAA52" w14:textId="77777777" w:rsidR="00DC3993" w:rsidRPr="000256E2" w:rsidRDefault="00877171">
            <w:pPr>
              <w:rPr>
                <w:rFonts w:ascii="Arial" w:hAnsi="Arial" w:cs="Arial"/>
                <w:b/>
              </w:rPr>
            </w:pPr>
            <w:r w:rsidRPr="000256E2">
              <w:rPr>
                <w:rFonts w:ascii="Arial" w:hAnsi="Arial" w:cs="Arial"/>
                <w:b/>
              </w:rPr>
              <w:t>Date:</w:t>
            </w:r>
          </w:p>
        </w:tc>
        <w:tc>
          <w:tcPr>
            <w:tcW w:w="4149" w:type="dxa"/>
            <w:tcBorders>
              <w:top w:val="nil"/>
              <w:left w:val="nil"/>
              <w:bottom w:val="nil"/>
              <w:right w:val="nil"/>
            </w:tcBorders>
          </w:tcPr>
          <w:p w14:paraId="41ABDF69" w14:textId="17CA53DC" w:rsidR="00DC3993" w:rsidRPr="000256E2" w:rsidRDefault="007A0700">
            <w:pPr>
              <w:rPr>
                <w:rFonts w:ascii="Arial" w:hAnsi="Arial" w:cs="Arial"/>
                <w:b/>
              </w:rPr>
            </w:pPr>
            <w:r w:rsidRPr="000256E2">
              <w:rPr>
                <w:rFonts w:ascii="Arial" w:hAnsi="Arial" w:cs="Arial"/>
              </w:rPr>
              <w:t xml:space="preserve">17 </w:t>
            </w:r>
            <w:r w:rsidR="0025456D">
              <w:rPr>
                <w:rFonts w:ascii="Arial" w:hAnsi="Arial" w:cs="Arial"/>
              </w:rPr>
              <w:t>February 2026</w:t>
            </w:r>
          </w:p>
        </w:tc>
        <w:tc>
          <w:tcPr>
            <w:tcW w:w="1264" w:type="dxa"/>
            <w:tcBorders>
              <w:top w:val="nil"/>
              <w:left w:val="nil"/>
              <w:bottom w:val="nil"/>
              <w:right w:val="nil"/>
            </w:tcBorders>
          </w:tcPr>
          <w:p w14:paraId="79A68DE4" w14:textId="77777777" w:rsidR="00DC3993" w:rsidRPr="000256E2" w:rsidRDefault="00DC3993">
            <w:pPr>
              <w:rPr>
                <w:rFonts w:ascii="Arial" w:hAnsi="Arial" w:cs="Arial"/>
                <w:b/>
              </w:rPr>
            </w:pPr>
          </w:p>
        </w:tc>
        <w:tc>
          <w:tcPr>
            <w:tcW w:w="2382" w:type="dxa"/>
            <w:tcBorders>
              <w:top w:val="nil"/>
              <w:left w:val="nil"/>
              <w:bottom w:val="nil"/>
              <w:right w:val="nil"/>
            </w:tcBorders>
          </w:tcPr>
          <w:p w14:paraId="059E605D" w14:textId="77777777" w:rsidR="00DC3993" w:rsidRPr="000256E2" w:rsidRDefault="00DC3993" w:rsidP="00444C45">
            <w:pPr>
              <w:rPr>
                <w:rFonts w:ascii="Arial" w:hAnsi="Arial" w:cs="Arial"/>
              </w:rPr>
            </w:pPr>
          </w:p>
        </w:tc>
      </w:tr>
    </w:tbl>
    <w:p w14:paraId="5D8E7A41" w14:textId="77777777" w:rsidR="00172674" w:rsidRPr="000256E2" w:rsidRDefault="00172674">
      <w:pPr>
        <w:rPr>
          <w:rFonts w:ascii="Arial" w:hAnsi="Arial" w:cs="Arial"/>
        </w:rPr>
      </w:pPr>
      <w:r w:rsidRPr="000256E2">
        <w:rPr>
          <w:rFonts w:ascii="Arial" w:hAnsi="Arial" w:cs="Arial"/>
        </w:rPr>
        <w:t>_____________________________________________________________________</w:t>
      </w:r>
    </w:p>
    <w:p w14:paraId="3DF4E99A" w14:textId="77777777" w:rsidR="00172674" w:rsidRPr="000256E2" w:rsidRDefault="00172674">
      <w:pPr>
        <w:rPr>
          <w:rFonts w:ascii="Arial" w:hAnsi="Arial" w:cs="Arial"/>
        </w:rPr>
      </w:pPr>
    </w:p>
    <w:tbl>
      <w:tblPr>
        <w:tblW w:w="0" w:type="auto"/>
        <w:tblLayout w:type="fixed"/>
        <w:tblLook w:val="0000" w:firstRow="0" w:lastRow="0" w:firstColumn="0" w:lastColumn="0" w:noHBand="0" w:noVBand="0"/>
      </w:tblPr>
      <w:tblGrid>
        <w:gridCol w:w="1818"/>
        <w:gridCol w:w="7786"/>
      </w:tblGrid>
      <w:tr w:rsidR="00172674" w:rsidRPr="000256E2" w14:paraId="14F92103" w14:textId="77777777">
        <w:tc>
          <w:tcPr>
            <w:tcW w:w="1818" w:type="dxa"/>
            <w:tcBorders>
              <w:top w:val="nil"/>
              <w:left w:val="nil"/>
              <w:bottom w:val="nil"/>
              <w:right w:val="nil"/>
            </w:tcBorders>
          </w:tcPr>
          <w:p w14:paraId="77B2988D" w14:textId="77777777" w:rsidR="00172674" w:rsidRPr="000256E2" w:rsidRDefault="00172674">
            <w:pPr>
              <w:rPr>
                <w:rFonts w:ascii="Arial" w:hAnsi="Arial" w:cs="Arial"/>
                <w:b/>
              </w:rPr>
            </w:pPr>
            <w:r w:rsidRPr="000256E2">
              <w:rPr>
                <w:rFonts w:ascii="Arial" w:hAnsi="Arial" w:cs="Arial"/>
                <w:b/>
              </w:rPr>
              <w:t>Dep</w:t>
            </w:r>
            <w:r w:rsidR="002155D7" w:rsidRPr="000256E2">
              <w:rPr>
                <w:rFonts w:ascii="Arial" w:hAnsi="Arial" w:cs="Arial"/>
                <w:b/>
              </w:rPr>
              <w:t>ar</w:t>
            </w:r>
            <w:r w:rsidRPr="000256E2">
              <w:rPr>
                <w:rFonts w:ascii="Arial" w:hAnsi="Arial" w:cs="Arial"/>
                <w:b/>
              </w:rPr>
              <w:t>t</w:t>
            </w:r>
            <w:r w:rsidR="002155D7" w:rsidRPr="000256E2">
              <w:rPr>
                <w:rFonts w:ascii="Arial" w:hAnsi="Arial" w:cs="Arial"/>
                <w:b/>
              </w:rPr>
              <w:t>ment</w:t>
            </w:r>
            <w:r w:rsidRPr="000256E2">
              <w:rPr>
                <w:rFonts w:ascii="Arial" w:hAnsi="Arial" w:cs="Arial"/>
                <w:b/>
              </w:rPr>
              <w:t>:</w:t>
            </w:r>
          </w:p>
          <w:p w14:paraId="199350BC" w14:textId="77777777" w:rsidR="00172674" w:rsidRPr="000256E2" w:rsidRDefault="00172674">
            <w:pPr>
              <w:rPr>
                <w:rFonts w:ascii="Arial" w:hAnsi="Arial" w:cs="Arial"/>
                <w:b/>
              </w:rPr>
            </w:pPr>
          </w:p>
        </w:tc>
        <w:tc>
          <w:tcPr>
            <w:tcW w:w="7786" w:type="dxa"/>
            <w:tcBorders>
              <w:top w:val="nil"/>
              <w:left w:val="nil"/>
              <w:bottom w:val="nil"/>
              <w:right w:val="nil"/>
            </w:tcBorders>
          </w:tcPr>
          <w:p w14:paraId="438D0B59" w14:textId="77777777" w:rsidR="00172674" w:rsidRPr="000256E2" w:rsidRDefault="00523259">
            <w:pPr>
              <w:rPr>
                <w:rFonts w:ascii="Arial" w:hAnsi="Arial" w:cs="Arial"/>
                <w:szCs w:val="24"/>
              </w:rPr>
            </w:pPr>
            <w:r w:rsidRPr="000256E2">
              <w:rPr>
                <w:rFonts w:ascii="Arial" w:hAnsi="Arial" w:cs="Arial"/>
                <w:szCs w:val="24"/>
              </w:rPr>
              <w:t>City and Neighbourhood Services</w:t>
            </w:r>
          </w:p>
        </w:tc>
      </w:tr>
      <w:tr w:rsidR="00172674" w:rsidRPr="000256E2" w14:paraId="387F84E1" w14:textId="77777777">
        <w:tc>
          <w:tcPr>
            <w:tcW w:w="1818" w:type="dxa"/>
            <w:tcBorders>
              <w:top w:val="nil"/>
              <w:left w:val="nil"/>
              <w:bottom w:val="nil"/>
              <w:right w:val="nil"/>
            </w:tcBorders>
          </w:tcPr>
          <w:p w14:paraId="3474351A" w14:textId="77777777" w:rsidR="00172674" w:rsidRPr="000256E2" w:rsidRDefault="002155D7">
            <w:pPr>
              <w:rPr>
                <w:rFonts w:ascii="Arial" w:hAnsi="Arial" w:cs="Arial"/>
                <w:b/>
              </w:rPr>
            </w:pPr>
            <w:r w:rsidRPr="000256E2">
              <w:rPr>
                <w:rFonts w:ascii="Arial" w:hAnsi="Arial" w:cs="Arial"/>
                <w:b/>
              </w:rPr>
              <w:t>Post number</w:t>
            </w:r>
            <w:r w:rsidR="00172674" w:rsidRPr="000256E2">
              <w:rPr>
                <w:rFonts w:ascii="Arial" w:hAnsi="Arial" w:cs="Arial"/>
                <w:b/>
              </w:rPr>
              <w:t>:</w:t>
            </w:r>
          </w:p>
          <w:p w14:paraId="6925E515" w14:textId="77777777" w:rsidR="00172674" w:rsidRPr="000256E2" w:rsidRDefault="00172674">
            <w:pPr>
              <w:rPr>
                <w:rFonts w:ascii="Arial" w:hAnsi="Arial" w:cs="Arial"/>
                <w:b/>
              </w:rPr>
            </w:pPr>
          </w:p>
        </w:tc>
        <w:tc>
          <w:tcPr>
            <w:tcW w:w="7786" w:type="dxa"/>
            <w:tcBorders>
              <w:top w:val="nil"/>
              <w:left w:val="nil"/>
              <w:bottom w:val="nil"/>
              <w:right w:val="nil"/>
            </w:tcBorders>
          </w:tcPr>
          <w:p w14:paraId="6DD25122" w14:textId="5427515E" w:rsidR="00172674" w:rsidRPr="000256E2" w:rsidRDefault="000256E2">
            <w:pPr>
              <w:rPr>
                <w:rFonts w:ascii="Arial" w:hAnsi="Arial" w:cs="Arial"/>
                <w:szCs w:val="24"/>
              </w:rPr>
            </w:pPr>
            <w:r w:rsidRPr="000256E2">
              <w:rPr>
                <w:rFonts w:ascii="Arial" w:hAnsi="Arial" w:cs="Arial"/>
                <w:szCs w:val="24"/>
              </w:rPr>
              <w:t>EPOSO001</w:t>
            </w:r>
          </w:p>
        </w:tc>
      </w:tr>
      <w:tr w:rsidR="00172674" w:rsidRPr="000256E2" w14:paraId="22DD87B7" w14:textId="77777777">
        <w:tc>
          <w:tcPr>
            <w:tcW w:w="1818" w:type="dxa"/>
            <w:tcBorders>
              <w:top w:val="nil"/>
              <w:left w:val="nil"/>
              <w:bottom w:val="nil"/>
              <w:right w:val="nil"/>
            </w:tcBorders>
          </w:tcPr>
          <w:p w14:paraId="0F198B93" w14:textId="77777777" w:rsidR="00172674" w:rsidRPr="000256E2" w:rsidRDefault="00172674">
            <w:pPr>
              <w:rPr>
                <w:rFonts w:ascii="Arial" w:hAnsi="Arial" w:cs="Arial"/>
                <w:b/>
              </w:rPr>
            </w:pPr>
            <w:r w:rsidRPr="000256E2">
              <w:rPr>
                <w:rFonts w:ascii="Arial" w:hAnsi="Arial" w:cs="Arial"/>
                <w:b/>
              </w:rPr>
              <w:t>Section:</w:t>
            </w:r>
          </w:p>
          <w:p w14:paraId="620C4617" w14:textId="77777777" w:rsidR="00172674" w:rsidRPr="000256E2" w:rsidRDefault="00172674">
            <w:pPr>
              <w:rPr>
                <w:rFonts w:ascii="Arial" w:hAnsi="Arial" w:cs="Arial"/>
                <w:b/>
              </w:rPr>
            </w:pPr>
          </w:p>
        </w:tc>
        <w:tc>
          <w:tcPr>
            <w:tcW w:w="7786" w:type="dxa"/>
            <w:tcBorders>
              <w:top w:val="nil"/>
              <w:left w:val="nil"/>
              <w:bottom w:val="nil"/>
              <w:right w:val="nil"/>
            </w:tcBorders>
          </w:tcPr>
          <w:p w14:paraId="0BE9C955" w14:textId="77777777" w:rsidR="00172674" w:rsidRPr="000256E2" w:rsidRDefault="00523259">
            <w:pPr>
              <w:rPr>
                <w:rFonts w:ascii="Arial" w:hAnsi="Arial" w:cs="Arial"/>
                <w:szCs w:val="24"/>
              </w:rPr>
            </w:pPr>
            <w:r w:rsidRPr="000256E2">
              <w:rPr>
                <w:rFonts w:ascii="Arial" w:hAnsi="Arial" w:cs="Arial"/>
                <w:szCs w:val="24"/>
              </w:rPr>
              <w:t>City Protection Service</w:t>
            </w:r>
          </w:p>
        </w:tc>
      </w:tr>
      <w:tr w:rsidR="00172674" w:rsidRPr="000256E2" w14:paraId="6F487653" w14:textId="77777777">
        <w:tc>
          <w:tcPr>
            <w:tcW w:w="1818" w:type="dxa"/>
            <w:tcBorders>
              <w:top w:val="nil"/>
              <w:left w:val="nil"/>
              <w:bottom w:val="nil"/>
              <w:right w:val="nil"/>
            </w:tcBorders>
          </w:tcPr>
          <w:p w14:paraId="27AC360C" w14:textId="77777777" w:rsidR="00172674" w:rsidRPr="000256E2" w:rsidRDefault="002155D7">
            <w:pPr>
              <w:rPr>
                <w:rFonts w:ascii="Arial" w:hAnsi="Arial" w:cs="Arial"/>
                <w:b/>
              </w:rPr>
            </w:pPr>
            <w:r w:rsidRPr="000256E2">
              <w:rPr>
                <w:rFonts w:ascii="Arial" w:hAnsi="Arial" w:cs="Arial"/>
                <w:b/>
              </w:rPr>
              <w:t>Job t</w:t>
            </w:r>
            <w:r w:rsidR="00172674" w:rsidRPr="000256E2">
              <w:rPr>
                <w:rFonts w:ascii="Arial" w:hAnsi="Arial" w:cs="Arial"/>
                <w:b/>
              </w:rPr>
              <w:t>itle:</w:t>
            </w:r>
          </w:p>
          <w:p w14:paraId="14A2378A" w14:textId="77777777" w:rsidR="00172674" w:rsidRPr="000256E2" w:rsidRDefault="00172674">
            <w:pPr>
              <w:rPr>
                <w:rFonts w:ascii="Arial" w:hAnsi="Arial" w:cs="Arial"/>
                <w:b/>
              </w:rPr>
            </w:pPr>
          </w:p>
        </w:tc>
        <w:tc>
          <w:tcPr>
            <w:tcW w:w="7786" w:type="dxa"/>
            <w:tcBorders>
              <w:top w:val="nil"/>
              <w:left w:val="nil"/>
              <w:bottom w:val="nil"/>
              <w:right w:val="nil"/>
            </w:tcBorders>
          </w:tcPr>
          <w:p w14:paraId="2E39600F" w14:textId="77777777" w:rsidR="00172674" w:rsidRPr="000256E2" w:rsidRDefault="00632C2C">
            <w:pPr>
              <w:rPr>
                <w:rFonts w:ascii="Arial" w:hAnsi="Arial" w:cs="Arial"/>
                <w:b/>
                <w:szCs w:val="24"/>
              </w:rPr>
            </w:pPr>
            <w:r w:rsidRPr="000256E2">
              <w:rPr>
                <w:rFonts w:ascii="Arial" w:hAnsi="Arial" w:cs="Arial"/>
                <w:b/>
                <w:szCs w:val="24"/>
              </w:rPr>
              <w:t>Environmental Protection Officer</w:t>
            </w:r>
          </w:p>
          <w:p w14:paraId="6A26D864" w14:textId="77777777" w:rsidR="00172674" w:rsidRPr="000256E2" w:rsidRDefault="00172674">
            <w:pPr>
              <w:rPr>
                <w:rFonts w:ascii="Arial" w:hAnsi="Arial" w:cs="Arial"/>
                <w:b/>
                <w:szCs w:val="24"/>
              </w:rPr>
            </w:pPr>
          </w:p>
        </w:tc>
      </w:tr>
      <w:tr w:rsidR="00172674" w:rsidRPr="000256E2" w14:paraId="31FF2E5E" w14:textId="77777777">
        <w:tc>
          <w:tcPr>
            <w:tcW w:w="1818" w:type="dxa"/>
            <w:tcBorders>
              <w:top w:val="nil"/>
              <w:left w:val="nil"/>
              <w:bottom w:val="nil"/>
              <w:right w:val="nil"/>
            </w:tcBorders>
          </w:tcPr>
          <w:p w14:paraId="49F053F9" w14:textId="77777777" w:rsidR="00172674" w:rsidRPr="000256E2" w:rsidRDefault="00172674">
            <w:pPr>
              <w:rPr>
                <w:rFonts w:ascii="Arial" w:hAnsi="Arial" w:cs="Arial"/>
                <w:b/>
              </w:rPr>
            </w:pPr>
            <w:r w:rsidRPr="000256E2">
              <w:rPr>
                <w:rFonts w:ascii="Arial" w:hAnsi="Arial" w:cs="Arial"/>
                <w:b/>
              </w:rPr>
              <w:t>Grade:</w:t>
            </w:r>
          </w:p>
          <w:p w14:paraId="23D2612F" w14:textId="77777777" w:rsidR="00172674" w:rsidRPr="000256E2" w:rsidRDefault="00172674">
            <w:pPr>
              <w:rPr>
                <w:rFonts w:ascii="Arial" w:hAnsi="Arial" w:cs="Arial"/>
                <w:b/>
              </w:rPr>
            </w:pPr>
          </w:p>
        </w:tc>
        <w:tc>
          <w:tcPr>
            <w:tcW w:w="7786" w:type="dxa"/>
            <w:tcBorders>
              <w:top w:val="nil"/>
              <w:left w:val="nil"/>
              <w:bottom w:val="nil"/>
              <w:right w:val="nil"/>
            </w:tcBorders>
          </w:tcPr>
          <w:p w14:paraId="58E706DD" w14:textId="389CAC2C" w:rsidR="00172674" w:rsidRPr="000256E2" w:rsidRDefault="000256E2">
            <w:pPr>
              <w:rPr>
                <w:rFonts w:ascii="Arial" w:hAnsi="Arial" w:cs="Arial"/>
                <w:szCs w:val="24"/>
              </w:rPr>
            </w:pPr>
            <w:r w:rsidRPr="000256E2">
              <w:rPr>
                <w:rFonts w:ascii="Arial" w:hAnsi="Arial" w:cs="Arial"/>
                <w:szCs w:val="24"/>
              </w:rPr>
              <w:t>Grade 6</w:t>
            </w:r>
          </w:p>
        </w:tc>
      </w:tr>
    </w:tbl>
    <w:p w14:paraId="25A29D13" w14:textId="77777777" w:rsidR="00172674" w:rsidRPr="00792649" w:rsidRDefault="00172674">
      <w:pPr>
        <w:rPr>
          <w:rFonts w:ascii="Helvetica" w:hAnsi="Helvetica"/>
        </w:rPr>
      </w:pPr>
      <w:r w:rsidRPr="00792649">
        <w:rPr>
          <w:rFonts w:ascii="Helvetica" w:hAnsi="Helvetica"/>
        </w:rPr>
        <w:t>_____________________________________________________________________</w:t>
      </w:r>
    </w:p>
    <w:p w14:paraId="6A709BF8" w14:textId="77777777" w:rsidR="00172674" w:rsidRDefault="00172674">
      <w:pPr>
        <w:rPr>
          <w:rFonts w:ascii="Helvetica" w:hAnsi="Helvetica"/>
        </w:rPr>
      </w:pPr>
    </w:p>
    <w:p w14:paraId="7D1C7087" w14:textId="77777777" w:rsidR="00444C45" w:rsidRDefault="00444C45" w:rsidP="00444C45">
      <w:pPr>
        <w:rPr>
          <w:rFonts w:ascii="Arial" w:hAnsi="Arial" w:cs="Arial"/>
          <w:b/>
          <w:bCs/>
          <w:sz w:val="28"/>
          <w:szCs w:val="28"/>
        </w:rPr>
      </w:pPr>
      <w:r w:rsidRPr="000256E2">
        <w:rPr>
          <w:rFonts w:ascii="Arial" w:hAnsi="Arial" w:cs="Arial"/>
          <w:b/>
          <w:bCs/>
          <w:sz w:val="28"/>
          <w:szCs w:val="28"/>
        </w:rPr>
        <w:t>Essential criteria</w:t>
      </w:r>
    </w:p>
    <w:p w14:paraId="1B077CDD" w14:textId="77777777" w:rsidR="00F8487B" w:rsidRPr="000256E2" w:rsidRDefault="00F8487B" w:rsidP="00444C45">
      <w:pPr>
        <w:rPr>
          <w:rFonts w:ascii="Arial" w:hAnsi="Arial" w:cs="Arial"/>
          <w:b/>
          <w:bCs/>
          <w:sz w:val="28"/>
          <w:szCs w:val="28"/>
        </w:rPr>
      </w:pPr>
    </w:p>
    <w:p w14:paraId="4715D96A" w14:textId="77777777" w:rsidR="00444C45" w:rsidRPr="00057E58" w:rsidRDefault="00444C45" w:rsidP="00444C45">
      <w:pPr>
        <w:rPr>
          <w:b/>
          <w:bCs/>
          <w:sz w:val="22"/>
          <w:szCs w:val="22"/>
        </w:rPr>
      </w:pPr>
    </w:p>
    <w:p w14:paraId="2C42806A" w14:textId="690FA86C" w:rsidR="00444C45" w:rsidRPr="000256E2" w:rsidRDefault="00B02482" w:rsidP="00444C45">
      <w:pPr>
        <w:rPr>
          <w:rFonts w:ascii="Arial" w:hAnsi="Arial" w:cs="Arial"/>
          <w:b/>
          <w:sz w:val="28"/>
          <w:szCs w:val="28"/>
        </w:rPr>
      </w:pPr>
      <w:r>
        <w:rPr>
          <w:rFonts w:ascii="Arial" w:hAnsi="Arial" w:cs="Arial"/>
          <w:b/>
          <w:sz w:val="28"/>
          <w:szCs w:val="28"/>
        </w:rPr>
        <w:t>Driving licence, q</w:t>
      </w:r>
      <w:r w:rsidR="00444C45" w:rsidRPr="000256E2">
        <w:rPr>
          <w:rFonts w:ascii="Arial" w:hAnsi="Arial" w:cs="Arial"/>
          <w:b/>
          <w:sz w:val="28"/>
          <w:szCs w:val="28"/>
        </w:rPr>
        <w:t>ualifications and experience</w:t>
      </w:r>
    </w:p>
    <w:p w14:paraId="0E45323C" w14:textId="77777777" w:rsidR="00523259" w:rsidRPr="00C35494" w:rsidRDefault="00523259" w:rsidP="00444C45">
      <w:pPr>
        <w:rPr>
          <w:rFonts w:ascii="Helvetica" w:hAnsi="Helvetica"/>
          <w:b/>
          <w:sz w:val="23"/>
          <w:szCs w:val="23"/>
        </w:rPr>
      </w:pPr>
    </w:p>
    <w:p w14:paraId="0FA4E577" w14:textId="77777777" w:rsidR="00444C45" w:rsidRPr="000256E2" w:rsidRDefault="00444C45" w:rsidP="00444C45">
      <w:pPr>
        <w:rPr>
          <w:rFonts w:ascii="Arial" w:hAnsi="Arial" w:cs="Arial"/>
          <w:szCs w:val="24"/>
        </w:rPr>
      </w:pPr>
      <w:r w:rsidRPr="000256E2">
        <w:rPr>
          <w:rFonts w:ascii="Arial" w:hAnsi="Arial" w:cs="Arial"/>
          <w:szCs w:val="24"/>
        </w:rPr>
        <w:t xml:space="preserve">Applicants </w:t>
      </w:r>
      <w:r w:rsidRPr="000256E2">
        <w:rPr>
          <w:rFonts w:ascii="Arial" w:hAnsi="Arial" w:cs="Arial"/>
          <w:b/>
          <w:szCs w:val="24"/>
        </w:rPr>
        <w:t>must</w:t>
      </w:r>
      <w:r w:rsidRPr="000256E2">
        <w:rPr>
          <w:rFonts w:ascii="Arial" w:hAnsi="Arial" w:cs="Arial"/>
          <w:szCs w:val="24"/>
        </w:rPr>
        <w:t>, as at the closing date for receipt of application</w:t>
      </w:r>
      <w:r w:rsidR="00523259" w:rsidRPr="000256E2">
        <w:rPr>
          <w:rFonts w:ascii="Arial" w:hAnsi="Arial" w:cs="Arial"/>
          <w:szCs w:val="24"/>
        </w:rPr>
        <w:t xml:space="preserve"> forms: </w:t>
      </w:r>
    </w:p>
    <w:p w14:paraId="4403CC83" w14:textId="77777777" w:rsidR="00CA6FB4" w:rsidRPr="000256E2" w:rsidRDefault="00CA6FB4" w:rsidP="00444C45">
      <w:pPr>
        <w:rPr>
          <w:rFonts w:ascii="Arial" w:hAnsi="Arial" w:cs="Arial"/>
          <w:szCs w:val="24"/>
        </w:rPr>
      </w:pPr>
    </w:p>
    <w:p w14:paraId="5810BB55" w14:textId="4D3F0C77" w:rsidR="00823AAF" w:rsidRPr="005F2109" w:rsidRDefault="00823AAF" w:rsidP="005F2109">
      <w:pPr>
        <w:pStyle w:val="ListParagraph"/>
        <w:numPr>
          <w:ilvl w:val="0"/>
          <w:numId w:val="14"/>
        </w:numPr>
        <w:overflowPunct/>
        <w:autoSpaceDE/>
        <w:autoSpaceDN/>
        <w:adjustRightInd/>
        <w:textAlignment w:val="auto"/>
        <w:rPr>
          <w:rFonts w:ascii="Arial" w:hAnsi="Arial" w:cs="Arial"/>
          <w:szCs w:val="24"/>
        </w:rPr>
      </w:pPr>
      <w:r w:rsidRPr="005F2109">
        <w:rPr>
          <w:rFonts w:ascii="Arial" w:hAnsi="Arial" w:cs="Arial"/>
          <w:szCs w:val="24"/>
        </w:rPr>
        <w:t xml:space="preserve">possess a full, current driving licence which enables them to drive in Northern Ireland or have access to a form of transport which enables them to meet the requirements of the post in full. It is desirable that a vehicle is also available for official </w:t>
      </w:r>
      <w:proofErr w:type="gramStart"/>
      <w:r w:rsidRPr="005F2109">
        <w:rPr>
          <w:rFonts w:ascii="Arial" w:hAnsi="Arial" w:cs="Arial"/>
          <w:szCs w:val="24"/>
        </w:rPr>
        <w:t>business;</w:t>
      </w:r>
      <w:proofErr w:type="gramEnd"/>
    </w:p>
    <w:p w14:paraId="32F0CF8B" w14:textId="77777777" w:rsidR="00CA6FB4" w:rsidRPr="000256E2" w:rsidRDefault="00CA6FB4" w:rsidP="00444C45">
      <w:pPr>
        <w:rPr>
          <w:rFonts w:ascii="Arial" w:hAnsi="Arial" w:cs="Arial"/>
          <w:szCs w:val="24"/>
        </w:rPr>
      </w:pPr>
    </w:p>
    <w:p w14:paraId="0525DCA6" w14:textId="77777777" w:rsidR="0009303B" w:rsidRPr="00E254EB" w:rsidRDefault="00523259" w:rsidP="0009303B">
      <w:pPr>
        <w:numPr>
          <w:ilvl w:val="0"/>
          <w:numId w:val="15"/>
        </w:numPr>
        <w:ind w:left="360"/>
        <w:rPr>
          <w:rFonts w:ascii="Arial" w:hAnsi="Arial"/>
        </w:rPr>
      </w:pPr>
      <w:r w:rsidRPr="000256E2">
        <w:rPr>
          <w:rFonts w:ascii="Arial" w:hAnsi="Arial" w:cs="Arial"/>
          <w:szCs w:val="24"/>
        </w:rPr>
        <w:t xml:space="preserve">either, </w:t>
      </w:r>
      <w:r w:rsidR="00444C45" w:rsidRPr="000256E2">
        <w:rPr>
          <w:rFonts w:ascii="Arial" w:hAnsi="Arial" w:cs="Arial"/>
          <w:szCs w:val="24"/>
        </w:rPr>
        <w:t xml:space="preserve">have a third level qualification in a relevant subject such as Environmental Science, Physics, Environmental Health or equivalent qualification </w:t>
      </w:r>
      <w:r w:rsidR="0009303B" w:rsidRPr="00E254EB">
        <w:rPr>
          <w:rFonts w:ascii="Arial" w:hAnsi="Arial" w:cs="Arial"/>
          <w:b/>
          <w:bCs/>
        </w:rPr>
        <w:t>and</w:t>
      </w:r>
      <w:r w:rsidR="0009303B" w:rsidRPr="00E254EB">
        <w:rPr>
          <w:rFonts w:ascii="Arial" w:hAnsi="Arial" w:cs="Arial"/>
        </w:rPr>
        <w:t xml:space="preserve"> be able to demonstrate on the application form, by providing personal and specific examples, at least one year’s relevant experience in each of the following three areas: </w:t>
      </w:r>
    </w:p>
    <w:p w14:paraId="188E8E8B" w14:textId="77777777" w:rsidR="0009303B" w:rsidRPr="00E254EB" w:rsidRDefault="0009303B" w:rsidP="0009303B">
      <w:pPr>
        <w:ind w:left="360"/>
        <w:rPr>
          <w:rFonts w:ascii="Arial" w:hAnsi="Arial" w:cs="Arial"/>
          <w:b/>
          <w:bCs/>
        </w:rPr>
      </w:pPr>
      <w:r w:rsidRPr="00E254EB">
        <w:rPr>
          <w:rFonts w:ascii="Arial" w:hAnsi="Arial" w:cs="Arial"/>
          <w:b/>
          <w:bCs/>
        </w:rPr>
        <w:t>or</w:t>
      </w:r>
    </w:p>
    <w:p w14:paraId="2FFF33DA" w14:textId="77777777" w:rsidR="0009303B" w:rsidRPr="00BB5885" w:rsidRDefault="0009303B" w:rsidP="0009303B">
      <w:pPr>
        <w:numPr>
          <w:ilvl w:val="0"/>
          <w:numId w:val="15"/>
        </w:numPr>
        <w:ind w:left="360"/>
        <w:rPr>
          <w:rFonts w:ascii="Arial" w:hAnsi="Arial" w:cs="Arial"/>
        </w:rPr>
      </w:pPr>
      <w:r w:rsidRPr="00BB5885">
        <w:rPr>
          <w:rFonts w:ascii="Arial" w:hAnsi="Arial" w:cs="Arial"/>
        </w:rPr>
        <w:t>be able to demonstrate</w:t>
      </w:r>
      <w:r w:rsidRPr="00023901">
        <w:rPr>
          <w:rFonts w:ascii="Arial" w:hAnsi="Arial" w:cs="Arial"/>
        </w:rPr>
        <w:t xml:space="preserve"> </w:t>
      </w:r>
      <w:r w:rsidRPr="00BB5885">
        <w:rPr>
          <w:rFonts w:ascii="Arial" w:hAnsi="Arial" w:cs="Arial"/>
        </w:rPr>
        <w:t>examples on the application form, by providing personal and specific, at least two years’ relevant experience in each of the following three areas:</w:t>
      </w:r>
    </w:p>
    <w:p w14:paraId="2FE9E816" w14:textId="77777777" w:rsidR="00444C45" w:rsidRPr="000256E2" w:rsidRDefault="00444C45" w:rsidP="00444C45">
      <w:pPr>
        <w:rPr>
          <w:rFonts w:ascii="Arial" w:hAnsi="Arial" w:cs="Arial"/>
          <w:b/>
          <w:szCs w:val="24"/>
        </w:rPr>
      </w:pPr>
    </w:p>
    <w:p w14:paraId="3B796717" w14:textId="77777777" w:rsidR="00B52798" w:rsidRPr="000256E2" w:rsidRDefault="00444C45" w:rsidP="00B52798">
      <w:pPr>
        <w:numPr>
          <w:ilvl w:val="0"/>
          <w:numId w:val="11"/>
        </w:numPr>
        <w:rPr>
          <w:rFonts w:ascii="Arial" w:hAnsi="Arial" w:cs="Arial"/>
          <w:szCs w:val="24"/>
        </w:rPr>
      </w:pPr>
      <w:r w:rsidRPr="000256E2">
        <w:rPr>
          <w:rFonts w:ascii="Arial" w:hAnsi="Arial" w:cs="Arial"/>
          <w:szCs w:val="24"/>
        </w:rPr>
        <w:t>working directly with the public</w:t>
      </w:r>
      <w:r w:rsidR="00456310" w:rsidRPr="000256E2">
        <w:rPr>
          <w:rFonts w:ascii="Arial" w:hAnsi="Arial" w:cs="Arial"/>
          <w:szCs w:val="24"/>
        </w:rPr>
        <w:t xml:space="preserve"> to resolve confrontational situations</w:t>
      </w:r>
    </w:p>
    <w:p w14:paraId="3B74A1B1" w14:textId="77777777" w:rsidR="00CA6FB4" w:rsidRPr="000256E2" w:rsidRDefault="00444C45" w:rsidP="00B52798">
      <w:pPr>
        <w:numPr>
          <w:ilvl w:val="0"/>
          <w:numId w:val="11"/>
        </w:numPr>
        <w:rPr>
          <w:rFonts w:ascii="Arial" w:hAnsi="Arial" w:cs="Arial"/>
          <w:szCs w:val="24"/>
        </w:rPr>
      </w:pPr>
      <w:r w:rsidRPr="000256E2">
        <w:rPr>
          <w:rFonts w:ascii="Arial" w:hAnsi="Arial" w:cs="Arial"/>
          <w:szCs w:val="24"/>
        </w:rPr>
        <w:t xml:space="preserve"> working effectively as part of a team; and</w:t>
      </w:r>
    </w:p>
    <w:p w14:paraId="046BCFF5" w14:textId="77777777" w:rsidR="00B52798" w:rsidRPr="000256E2" w:rsidRDefault="00444C45" w:rsidP="00B52798">
      <w:pPr>
        <w:numPr>
          <w:ilvl w:val="0"/>
          <w:numId w:val="11"/>
        </w:numPr>
        <w:rPr>
          <w:rFonts w:ascii="Arial" w:hAnsi="Arial" w:cs="Arial"/>
          <w:szCs w:val="24"/>
        </w:rPr>
      </w:pPr>
      <w:r w:rsidRPr="000256E2">
        <w:rPr>
          <w:rFonts w:ascii="Arial" w:hAnsi="Arial" w:cs="Arial"/>
          <w:szCs w:val="24"/>
        </w:rPr>
        <w:t>working in an investigative role.</w:t>
      </w:r>
      <w:r w:rsidR="00B52798" w:rsidRPr="000256E2">
        <w:rPr>
          <w:rFonts w:ascii="Arial" w:hAnsi="Arial" w:cs="Arial"/>
          <w:szCs w:val="24"/>
        </w:rPr>
        <w:t xml:space="preserve"> </w:t>
      </w:r>
    </w:p>
    <w:p w14:paraId="37159683" w14:textId="77777777" w:rsidR="00B52798" w:rsidRPr="000256E2" w:rsidRDefault="00B52798" w:rsidP="00B52798">
      <w:pPr>
        <w:ind w:left="360"/>
        <w:rPr>
          <w:rFonts w:ascii="Arial" w:hAnsi="Arial" w:cs="Arial"/>
          <w:szCs w:val="24"/>
        </w:rPr>
      </w:pPr>
    </w:p>
    <w:p w14:paraId="6BBAB8F8" w14:textId="77777777" w:rsidR="0025456D" w:rsidRDefault="0025456D" w:rsidP="0025456D">
      <w:pPr>
        <w:rPr>
          <w:rFonts w:ascii="Arial" w:hAnsi="Arial" w:cs="Arial"/>
          <w:b/>
          <w:sz w:val="28"/>
          <w:szCs w:val="28"/>
        </w:rPr>
      </w:pPr>
    </w:p>
    <w:p w14:paraId="0DA6044E" w14:textId="4BE0BCB0" w:rsidR="0025456D" w:rsidRPr="000256E2" w:rsidRDefault="0025456D" w:rsidP="0025456D">
      <w:pPr>
        <w:rPr>
          <w:rFonts w:ascii="Arial" w:hAnsi="Arial" w:cs="Arial"/>
          <w:b/>
          <w:sz w:val="28"/>
          <w:szCs w:val="28"/>
        </w:rPr>
      </w:pPr>
      <w:r>
        <w:rPr>
          <w:rFonts w:ascii="Arial" w:hAnsi="Arial" w:cs="Arial"/>
          <w:b/>
          <w:sz w:val="28"/>
          <w:szCs w:val="28"/>
        </w:rPr>
        <w:t>Desirable</w:t>
      </w:r>
      <w:r w:rsidRPr="000256E2">
        <w:rPr>
          <w:rFonts w:ascii="Arial" w:hAnsi="Arial" w:cs="Arial"/>
          <w:b/>
          <w:sz w:val="28"/>
          <w:szCs w:val="28"/>
        </w:rPr>
        <w:t xml:space="preserve"> criteri</w:t>
      </w:r>
      <w:r>
        <w:rPr>
          <w:rFonts w:ascii="Arial" w:hAnsi="Arial" w:cs="Arial"/>
          <w:b/>
          <w:sz w:val="28"/>
          <w:szCs w:val="28"/>
        </w:rPr>
        <w:t>a</w:t>
      </w:r>
    </w:p>
    <w:p w14:paraId="34FFE154" w14:textId="77777777" w:rsidR="0025456D" w:rsidRPr="00523259" w:rsidRDefault="0025456D" w:rsidP="0025456D">
      <w:pPr>
        <w:rPr>
          <w:rFonts w:ascii="Helvetica" w:hAnsi="Helvetica"/>
          <w:sz w:val="23"/>
          <w:szCs w:val="23"/>
        </w:rPr>
      </w:pPr>
    </w:p>
    <w:p w14:paraId="577427CF" w14:textId="77777777" w:rsidR="0025456D" w:rsidRPr="000256E2" w:rsidRDefault="0025456D" w:rsidP="0025456D">
      <w:pPr>
        <w:rPr>
          <w:rFonts w:ascii="Arial" w:hAnsi="Arial" w:cs="Arial"/>
          <w:szCs w:val="24"/>
        </w:rPr>
      </w:pPr>
      <w:r w:rsidRPr="000256E2">
        <w:rPr>
          <w:rFonts w:ascii="Arial" w:hAnsi="Arial" w:cs="Arial"/>
          <w:szCs w:val="24"/>
        </w:rPr>
        <w:t>In addition to the above qualifications and experience, Belfast City Council reserves the right to shortlist only those candidates who, as at the closing date for receipt of applications, can demonstrate, by providing personal and specific examples on the application form, (d) at least one year’s relevant experience of working in an environmental protection role involving monitoring or enforcement.</w:t>
      </w:r>
    </w:p>
    <w:p w14:paraId="4182A66C" w14:textId="77777777" w:rsidR="0025456D" w:rsidRDefault="0025456D" w:rsidP="00523259">
      <w:pPr>
        <w:rPr>
          <w:rFonts w:ascii="Arial" w:hAnsi="Arial" w:cs="Arial"/>
          <w:b/>
          <w:szCs w:val="24"/>
        </w:rPr>
      </w:pPr>
    </w:p>
    <w:p w14:paraId="31D6BD9A" w14:textId="77777777" w:rsidR="0025456D" w:rsidRDefault="0025456D" w:rsidP="00523259">
      <w:pPr>
        <w:rPr>
          <w:rFonts w:ascii="Arial" w:hAnsi="Arial" w:cs="Arial"/>
          <w:b/>
          <w:szCs w:val="24"/>
        </w:rPr>
      </w:pPr>
    </w:p>
    <w:p w14:paraId="3B408AE5" w14:textId="2A87ABCE" w:rsidR="00523259" w:rsidRPr="0025456D" w:rsidRDefault="00523259" w:rsidP="00523259">
      <w:pPr>
        <w:rPr>
          <w:rFonts w:ascii="Arial" w:hAnsi="Arial" w:cs="Arial"/>
          <w:b/>
          <w:szCs w:val="24"/>
        </w:rPr>
      </w:pPr>
      <w:r w:rsidRPr="000256E2">
        <w:rPr>
          <w:rFonts w:ascii="Arial" w:hAnsi="Arial" w:cs="Arial"/>
          <w:b/>
          <w:sz w:val="28"/>
          <w:szCs w:val="28"/>
        </w:rPr>
        <w:t>Special skills and attributes</w:t>
      </w:r>
    </w:p>
    <w:p w14:paraId="361D3BA6" w14:textId="77777777" w:rsidR="00523259" w:rsidRPr="00523259" w:rsidRDefault="00523259" w:rsidP="00523259">
      <w:pPr>
        <w:rPr>
          <w:rFonts w:ascii="Arial" w:hAnsi="Arial" w:cs="Arial"/>
          <w:sz w:val="23"/>
          <w:szCs w:val="23"/>
        </w:rPr>
      </w:pPr>
    </w:p>
    <w:p w14:paraId="1A861B96" w14:textId="77777777" w:rsidR="00523259" w:rsidRPr="000256E2" w:rsidRDefault="00523259" w:rsidP="00523259">
      <w:pPr>
        <w:rPr>
          <w:rFonts w:ascii="Arial" w:hAnsi="Arial" w:cs="Arial"/>
          <w:szCs w:val="24"/>
        </w:rPr>
      </w:pPr>
      <w:r w:rsidRPr="000256E2">
        <w:rPr>
          <w:rFonts w:ascii="Arial" w:hAnsi="Arial" w:cs="Arial"/>
          <w:szCs w:val="24"/>
        </w:rPr>
        <w:t xml:space="preserve">Applicants </w:t>
      </w:r>
      <w:r w:rsidRPr="000256E2">
        <w:rPr>
          <w:rFonts w:ascii="Arial" w:hAnsi="Arial" w:cs="Arial"/>
          <w:b/>
          <w:szCs w:val="24"/>
        </w:rPr>
        <w:t>must</w:t>
      </w:r>
      <w:r w:rsidRPr="000256E2">
        <w:rPr>
          <w:rFonts w:ascii="Arial" w:hAnsi="Arial" w:cs="Arial"/>
          <w:szCs w:val="24"/>
        </w:rPr>
        <w:t xml:space="preserve"> be able to demonstrate, by providing personal and specific examples, evidence of the following special skills and attributes which may be tested at interview:</w:t>
      </w:r>
    </w:p>
    <w:p w14:paraId="25DCF986" w14:textId="77777777" w:rsidR="00523259" w:rsidRPr="000256E2" w:rsidRDefault="00523259" w:rsidP="00523259">
      <w:pPr>
        <w:rPr>
          <w:rFonts w:ascii="Arial" w:hAnsi="Arial" w:cs="Arial"/>
          <w:szCs w:val="24"/>
        </w:rPr>
      </w:pPr>
    </w:p>
    <w:p w14:paraId="295D4DB7" w14:textId="77777777" w:rsidR="00523259" w:rsidRPr="000256E2" w:rsidRDefault="00523259" w:rsidP="00523259">
      <w:pPr>
        <w:tabs>
          <w:tab w:val="left" w:pos="426"/>
        </w:tabs>
        <w:rPr>
          <w:rFonts w:ascii="Arial" w:hAnsi="Arial" w:cs="Arial"/>
          <w:szCs w:val="24"/>
        </w:rPr>
      </w:pPr>
      <w:r w:rsidRPr="000256E2">
        <w:rPr>
          <w:rFonts w:ascii="Arial" w:hAnsi="Arial" w:cs="Arial"/>
          <w:b/>
          <w:szCs w:val="24"/>
        </w:rPr>
        <w:t>Communication skills:</w:t>
      </w:r>
      <w:r w:rsidRPr="000256E2">
        <w:rPr>
          <w:rFonts w:ascii="Arial" w:hAnsi="Arial" w:cs="Arial"/>
          <w:szCs w:val="24"/>
        </w:rPr>
        <w:t xml:space="preserve"> a good standard of literacy and written communication skills with the ability to produce reports and the ability to communicate effectively, particularly with members of the public and with business owners in a way which reflects their needs.</w:t>
      </w:r>
    </w:p>
    <w:p w14:paraId="7B7B3C9E" w14:textId="77777777" w:rsidR="00523259" w:rsidRPr="000256E2" w:rsidRDefault="00523259" w:rsidP="00523259">
      <w:pPr>
        <w:tabs>
          <w:tab w:val="left" w:pos="426"/>
        </w:tabs>
        <w:rPr>
          <w:rFonts w:ascii="Arial" w:hAnsi="Arial" w:cs="Arial"/>
          <w:b/>
          <w:szCs w:val="24"/>
        </w:rPr>
      </w:pPr>
    </w:p>
    <w:p w14:paraId="41D1831E" w14:textId="77777777" w:rsidR="00523259" w:rsidRPr="000256E2" w:rsidRDefault="00523259" w:rsidP="00523259">
      <w:pPr>
        <w:tabs>
          <w:tab w:val="left" w:pos="426"/>
        </w:tabs>
        <w:rPr>
          <w:rFonts w:ascii="Arial" w:hAnsi="Arial" w:cs="Arial"/>
          <w:szCs w:val="24"/>
        </w:rPr>
      </w:pPr>
      <w:r w:rsidRPr="000256E2">
        <w:rPr>
          <w:rFonts w:ascii="Arial" w:hAnsi="Arial" w:cs="Arial"/>
          <w:b/>
          <w:szCs w:val="24"/>
        </w:rPr>
        <w:t>Technical knowledge:</w:t>
      </w:r>
      <w:r w:rsidRPr="000256E2">
        <w:rPr>
          <w:rFonts w:ascii="Arial" w:hAnsi="Arial" w:cs="Arial"/>
          <w:szCs w:val="24"/>
        </w:rPr>
        <w:t xml:space="preserve"> a good understanding of environmental protection legislation and use of scientific monitoring equipment.</w:t>
      </w:r>
    </w:p>
    <w:p w14:paraId="1D9FEA58" w14:textId="77777777" w:rsidR="00523259" w:rsidRPr="000256E2" w:rsidRDefault="00523259" w:rsidP="00523259">
      <w:pPr>
        <w:tabs>
          <w:tab w:val="left" w:pos="426"/>
        </w:tabs>
        <w:rPr>
          <w:rFonts w:ascii="Arial" w:hAnsi="Arial" w:cs="Arial"/>
          <w:szCs w:val="24"/>
        </w:rPr>
      </w:pPr>
    </w:p>
    <w:p w14:paraId="1AEE00A5" w14:textId="77777777" w:rsidR="00523259" w:rsidRPr="000256E2" w:rsidRDefault="00523259" w:rsidP="00523259">
      <w:pPr>
        <w:tabs>
          <w:tab w:val="left" w:pos="426"/>
        </w:tabs>
        <w:rPr>
          <w:rFonts w:ascii="Arial" w:hAnsi="Arial" w:cs="Arial"/>
          <w:szCs w:val="24"/>
        </w:rPr>
      </w:pPr>
      <w:r w:rsidRPr="000256E2">
        <w:rPr>
          <w:rFonts w:ascii="Arial" w:hAnsi="Arial" w:cs="Arial"/>
          <w:b/>
          <w:szCs w:val="24"/>
        </w:rPr>
        <w:t>Work planning skills:</w:t>
      </w:r>
      <w:r w:rsidRPr="000256E2">
        <w:rPr>
          <w:rFonts w:ascii="Arial" w:hAnsi="Arial" w:cs="Arial"/>
          <w:szCs w:val="24"/>
        </w:rPr>
        <w:t xml:space="preserve"> the ability to manage and prioritise a workload, to undertake required tasks independently and work to the specific technical criteria and targets.</w:t>
      </w:r>
    </w:p>
    <w:p w14:paraId="379B8924" w14:textId="77777777" w:rsidR="00523259" w:rsidRPr="000256E2" w:rsidRDefault="00523259" w:rsidP="00523259">
      <w:pPr>
        <w:tabs>
          <w:tab w:val="left" w:pos="426"/>
        </w:tabs>
        <w:rPr>
          <w:rFonts w:ascii="Arial" w:hAnsi="Arial" w:cs="Arial"/>
          <w:szCs w:val="24"/>
        </w:rPr>
      </w:pPr>
    </w:p>
    <w:p w14:paraId="64E903B1" w14:textId="77777777" w:rsidR="00523259" w:rsidRPr="000256E2" w:rsidRDefault="00523259" w:rsidP="00523259">
      <w:pPr>
        <w:tabs>
          <w:tab w:val="left" w:pos="426"/>
        </w:tabs>
        <w:rPr>
          <w:rFonts w:ascii="Arial" w:hAnsi="Arial" w:cs="Arial"/>
          <w:szCs w:val="24"/>
        </w:rPr>
      </w:pPr>
      <w:r w:rsidRPr="000256E2">
        <w:rPr>
          <w:rFonts w:ascii="Arial" w:hAnsi="Arial" w:cs="Arial"/>
          <w:b/>
          <w:szCs w:val="24"/>
        </w:rPr>
        <w:t>Team working skills:</w:t>
      </w:r>
      <w:r w:rsidRPr="000256E2">
        <w:rPr>
          <w:rFonts w:ascii="Arial" w:hAnsi="Arial" w:cs="Arial"/>
          <w:szCs w:val="24"/>
        </w:rPr>
        <w:t xml:space="preserve"> the ability to work effectively as part of a team and to achieve relevant performance targets.</w:t>
      </w:r>
    </w:p>
    <w:p w14:paraId="5A3F806E" w14:textId="77777777" w:rsidR="00523259" w:rsidRPr="000256E2" w:rsidRDefault="00523259" w:rsidP="00523259">
      <w:pPr>
        <w:tabs>
          <w:tab w:val="left" w:pos="426"/>
        </w:tabs>
        <w:rPr>
          <w:rFonts w:ascii="Arial" w:hAnsi="Arial" w:cs="Arial"/>
          <w:szCs w:val="24"/>
        </w:rPr>
      </w:pPr>
    </w:p>
    <w:p w14:paraId="512EE1B6" w14:textId="77777777" w:rsidR="00523259" w:rsidRPr="000256E2" w:rsidRDefault="00523259" w:rsidP="00523259">
      <w:pPr>
        <w:tabs>
          <w:tab w:val="left" w:pos="426"/>
        </w:tabs>
        <w:rPr>
          <w:rFonts w:ascii="Arial" w:hAnsi="Arial" w:cs="Arial"/>
          <w:szCs w:val="24"/>
        </w:rPr>
      </w:pPr>
      <w:r w:rsidRPr="000256E2">
        <w:rPr>
          <w:rFonts w:ascii="Arial" w:hAnsi="Arial" w:cs="Arial"/>
          <w:b/>
          <w:szCs w:val="24"/>
        </w:rPr>
        <w:t>Analysis and decision-making skills:</w:t>
      </w:r>
      <w:r w:rsidRPr="000256E2">
        <w:rPr>
          <w:rFonts w:ascii="Arial" w:hAnsi="Arial" w:cs="Arial"/>
          <w:szCs w:val="24"/>
        </w:rPr>
        <w:t xml:space="preserve"> an incisive and practical approach to decision making with an understanding of when to make decisions on their own and when to seek assistance from senior or principal officers.</w:t>
      </w:r>
    </w:p>
    <w:p w14:paraId="0E95F696" w14:textId="77777777" w:rsidR="00523259" w:rsidRPr="000256E2" w:rsidRDefault="00523259" w:rsidP="00523259">
      <w:pPr>
        <w:tabs>
          <w:tab w:val="left" w:pos="426"/>
        </w:tabs>
        <w:rPr>
          <w:rFonts w:ascii="Arial" w:hAnsi="Arial" w:cs="Arial"/>
          <w:szCs w:val="24"/>
        </w:rPr>
      </w:pPr>
    </w:p>
    <w:p w14:paraId="2A218873" w14:textId="77777777" w:rsidR="00523259" w:rsidRPr="000256E2" w:rsidRDefault="00523259" w:rsidP="00523259">
      <w:pPr>
        <w:tabs>
          <w:tab w:val="left" w:pos="426"/>
        </w:tabs>
        <w:rPr>
          <w:rFonts w:ascii="Arial" w:hAnsi="Arial" w:cs="Arial"/>
          <w:szCs w:val="24"/>
        </w:rPr>
      </w:pPr>
      <w:r w:rsidRPr="000256E2">
        <w:rPr>
          <w:rFonts w:ascii="Arial" w:hAnsi="Arial" w:cs="Arial"/>
          <w:b/>
          <w:szCs w:val="24"/>
        </w:rPr>
        <w:t>Customer care skills:</w:t>
      </w:r>
      <w:r w:rsidRPr="000256E2">
        <w:rPr>
          <w:rFonts w:ascii="Arial" w:hAnsi="Arial" w:cs="Arial"/>
          <w:szCs w:val="24"/>
        </w:rPr>
        <w:t xml:space="preserve"> an understanding of customer relations issues and customer care procedures.</w:t>
      </w:r>
    </w:p>
    <w:p w14:paraId="637C60D8" w14:textId="77777777" w:rsidR="00523259" w:rsidRPr="000256E2" w:rsidRDefault="00523259" w:rsidP="00523259">
      <w:pPr>
        <w:tabs>
          <w:tab w:val="left" w:pos="426"/>
        </w:tabs>
        <w:rPr>
          <w:rFonts w:ascii="Arial" w:hAnsi="Arial" w:cs="Arial"/>
          <w:szCs w:val="24"/>
        </w:rPr>
      </w:pPr>
    </w:p>
    <w:p w14:paraId="359C19BB" w14:textId="77777777" w:rsidR="00523259" w:rsidRPr="00523259" w:rsidRDefault="00523259" w:rsidP="00523259">
      <w:pPr>
        <w:tabs>
          <w:tab w:val="left" w:pos="426"/>
        </w:tabs>
        <w:rPr>
          <w:rFonts w:ascii="Arial" w:hAnsi="Arial" w:cs="Arial"/>
          <w:sz w:val="23"/>
          <w:szCs w:val="23"/>
        </w:rPr>
      </w:pPr>
      <w:r w:rsidRPr="000256E2">
        <w:rPr>
          <w:rFonts w:ascii="Arial" w:hAnsi="Arial" w:cs="Arial"/>
          <w:b/>
          <w:szCs w:val="24"/>
        </w:rPr>
        <w:t>Information technology skills:</w:t>
      </w:r>
      <w:r w:rsidRPr="000256E2">
        <w:rPr>
          <w:rFonts w:ascii="Arial" w:hAnsi="Arial" w:cs="Arial"/>
          <w:szCs w:val="24"/>
        </w:rPr>
        <w:t xml:space="preserve"> the ability to use standard office programmes and packages effectively, as well as the appropriate specialised programmes</w:t>
      </w:r>
      <w:r w:rsidRPr="00523259">
        <w:rPr>
          <w:rFonts w:ascii="Arial" w:hAnsi="Arial" w:cs="Arial"/>
          <w:sz w:val="23"/>
          <w:szCs w:val="23"/>
        </w:rPr>
        <w:t>.</w:t>
      </w:r>
    </w:p>
    <w:p w14:paraId="4093FDEA" w14:textId="77777777" w:rsidR="00523259" w:rsidRDefault="00523259" w:rsidP="00444C45">
      <w:pPr>
        <w:rPr>
          <w:rFonts w:ascii="Arial" w:hAnsi="Arial" w:cs="Arial"/>
          <w:b/>
          <w:sz w:val="22"/>
          <w:szCs w:val="22"/>
        </w:rPr>
      </w:pPr>
    </w:p>
    <w:p w14:paraId="0880D1D4" w14:textId="77777777" w:rsidR="00523259" w:rsidRDefault="00523259" w:rsidP="00444C45">
      <w:pPr>
        <w:rPr>
          <w:rFonts w:ascii="Arial" w:hAnsi="Arial" w:cs="Arial"/>
          <w:b/>
          <w:sz w:val="22"/>
          <w:szCs w:val="22"/>
        </w:rPr>
      </w:pPr>
    </w:p>
    <w:p w14:paraId="7366DAE4" w14:textId="77777777" w:rsidR="006D796B" w:rsidRPr="000256E2" w:rsidRDefault="006D796B" w:rsidP="006D796B">
      <w:pPr>
        <w:tabs>
          <w:tab w:val="left" w:pos="426"/>
        </w:tabs>
        <w:rPr>
          <w:rFonts w:ascii="Helvetica" w:hAnsi="Helvetica"/>
          <w:szCs w:val="24"/>
        </w:rPr>
      </w:pPr>
    </w:p>
    <w:p w14:paraId="4BE8626D" w14:textId="77777777" w:rsidR="00172674" w:rsidRPr="000256E2" w:rsidRDefault="00172674" w:rsidP="001A455B">
      <w:pPr>
        <w:tabs>
          <w:tab w:val="left" w:pos="426"/>
        </w:tabs>
        <w:rPr>
          <w:rFonts w:ascii="Helvetica" w:hAnsi="Helvetica"/>
          <w:szCs w:val="24"/>
        </w:rPr>
      </w:pPr>
    </w:p>
    <w:p w14:paraId="2D14C458" w14:textId="77777777" w:rsidR="00172674" w:rsidRPr="000256E2" w:rsidRDefault="00172674" w:rsidP="00E00EAF">
      <w:pPr>
        <w:rPr>
          <w:rFonts w:ascii="Helvetica" w:hAnsi="Helvetica"/>
          <w:szCs w:val="24"/>
        </w:rPr>
      </w:pPr>
    </w:p>
    <w:sectPr w:rsidR="00172674" w:rsidRPr="000256E2" w:rsidSect="00CA6FB4">
      <w:headerReference w:type="default" r:id="rId8"/>
      <w:footerReference w:type="default" r:id="rId9"/>
      <w:pgSz w:w="11907" w:h="16840" w:code="9"/>
      <w:pgMar w:top="1440" w:right="1077" w:bottom="851" w:left="1440"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EEC0D" w14:textId="77777777" w:rsidR="003D0BB4" w:rsidRDefault="003D0BB4" w:rsidP="00084E18">
      <w:r>
        <w:separator/>
      </w:r>
    </w:p>
  </w:endnote>
  <w:endnote w:type="continuationSeparator" w:id="0">
    <w:p w14:paraId="2EAA14A4" w14:textId="77777777" w:rsidR="003D0BB4" w:rsidRDefault="003D0BB4" w:rsidP="00084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B0425" w14:textId="77777777" w:rsidR="00166480" w:rsidRDefault="00166480">
    <w:pPr>
      <w:pStyle w:val="Footer"/>
      <w:jc w:val="right"/>
    </w:pPr>
    <w:r>
      <w:t>______________________________________________________________________________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D2828" w14:textId="77777777" w:rsidR="003D0BB4" w:rsidRDefault="003D0BB4" w:rsidP="00084E18">
      <w:r>
        <w:separator/>
      </w:r>
    </w:p>
  </w:footnote>
  <w:footnote w:type="continuationSeparator" w:id="0">
    <w:p w14:paraId="5BFF5D00" w14:textId="77777777" w:rsidR="003D0BB4" w:rsidRDefault="003D0BB4" w:rsidP="00084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EA55" w14:textId="77777777" w:rsidR="00166480" w:rsidRDefault="00166480">
    <w:pPr>
      <w:pStyle w:val="Header"/>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B1656C0"/>
    <w:lvl w:ilvl="0">
      <w:numFmt w:val="bullet"/>
      <w:lvlText w:val="*"/>
      <w:lvlJc w:val="left"/>
    </w:lvl>
  </w:abstractNum>
  <w:abstractNum w:abstractNumId="1" w15:restartNumberingAfterBreak="0">
    <w:nsid w:val="01DF68A3"/>
    <w:multiLevelType w:val="hybridMultilevel"/>
    <w:tmpl w:val="02E42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FE1106"/>
    <w:multiLevelType w:val="hybridMultilevel"/>
    <w:tmpl w:val="D584A484"/>
    <w:lvl w:ilvl="0" w:tplc="8DCAE3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D525C4"/>
    <w:multiLevelType w:val="hybridMultilevel"/>
    <w:tmpl w:val="02A49F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489348E"/>
    <w:multiLevelType w:val="hybridMultilevel"/>
    <w:tmpl w:val="EBBC29FC"/>
    <w:lvl w:ilvl="0" w:tplc="77A8CB9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B391579"/>
    <w:multiLevelType w:val="hybridMultilevel"/>
    <w:tmpl w:val="FEB8767C"/>
    <w:lvl w:ilvl="0" w:tplc="7F6CB4A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0E5224"/>
    <w:multiLevelType w:val="hybridMultilevel"/>
    <w:tmpl w:val="D36ED2E4"/>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7D10BD"/>
    <w:multiLevelType w:val="hybridMultilevel"/>
    <w:tmpl w:val="907674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E12DBE"/>
    <w:multiLevelType w:val="hybridMultilevel"/>
    <w:tmpl w:val="31FAB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39E78EA"/>
    <w:multiLevelType w:val="hybridMultilevel"/>
    <w:tmpl w:val="DF6CB70E"/>
    <w:lvl w:ilvl="0" w:tplc="79EA61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45036F"/>
    <w:multiLevelType w:val="hybridMultilevel"/>
    <w:tmpl w:val="DDA0C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E0528B"/>
    <w:multiLevelType w:val="hybridMultilevel"/>
    <w:tmpl w:val="DD2A1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83F5EE2"/>
    <w:multiLevelType w:val="singleLevel"/>
    <w:tmpl w:val="2B524BE8"/>
    <w:lvl w:ilvl="0">
      <w:start w:val="1"/>
      <w:numFmt w:val="decimal"/>
      <w:lvlText w:val="%1."/>
      <w:legacy w:legacy="1" w:legacySpace="120" w:legacyIndent="360"/>
      <w:lvlJc w:val="left"/>
      <w:pPr>
        <w:ind w:left="360" w:hanging="360"/>
      </w:pPr>
    </w:lvl>
  </w:abstractNum>
  <w:abstractNum w:abstractNumId="13" w15:restartNumberingAfterBreak="0">
    <w:nsid w:val="79B2656F"/>
    <w:multiLevelType w:val="hybridMultilevel"/>
    <w:tmpl w:val="E5E4FAF8"/>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7C4C473B"/>
    <w:multiLevelType w:val="hybridMultilevel"/>
    <w:tmpl w:val="DCFE9FE4"/>
    <w:lvl w:ilvl="0" w:tplc="8112304A">
      <w:start w:val="1"/>
      <w:numFmt w:val="lowerLetter"/>
      <w:lvlText w:val="%1)"/>
      <w:lvlJc w:val="left"/>
      <w:pPr>
        <w:tabs>
          <w:tab w:val="num" w:pos="720"/>
        </w:tabs>
        <w:ind w:left="720" w:hanging="360"/>
      </w:pPr>
      <w:rPr>
        <w:rFonts w:ascii="Arial" w:eastAsia="Times New Roman" w:hAnsi="Arial" w:cs="Arial"/>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80725088">
    <w:abstractNumId w:val="12"/>
  </w:num>
  <w:num w:numId="2" w16cid:durableId="2039967137">
    <w:abstractNumId w:val="0"/>
    <w:lvlOverride w:ilvl="0">
      <w:lvl w:ilvl="0">
        <w:start w:val="1"/>
        <w:numFmt w:val="bullet"/>
        <w:lvlText w:val=""/>
        <w:legacy w:legacy="1" w:legacySpace="120" w:legacyIndent="57"/>
        <w:lvlJc w:val="left"/>
        <w:pPr>
          <w:ind w:left="57" w:hanging="57"/>
        </w:pPr>
        <w:rPr>
          <w:rFonts w:ascii="Symbol" w:hAnsi="Symbol" w:hint="default"/>
        </w:rPr>
      </w:lvl>
    </w:lvlOverride>
  </w:num>
  <w:num w:numId="3" w16cid:durableId="400058171">
    <w:abstractNumId w:val="3"/>
  </w:num>
  <w:num w:numId="4" w16cid:durableId="2129540439">
    <w:abstractNumId w:val="5"/>
  </w:num>
  <w:num w:numId="5" w16cid:durableId="126971721">
    <w:abstractNumId w:val="14"/>
  </w:num>
  <w:num w:numId="6" w16cid:durableId="303049951">
    <w:abstractNumId w:val="7"/>
  </w:num>
  <w:num w:numId="7" w16cid:durableId="364671103">
    <w:abstractNumId w:val="10"/>
  </w:num>
  <w:num w:numId="8" w16cid:durableId="379984879">
    <w:abstractNumId w:val="2"/>
  </w:num>
  <w:num w:numId="9" w16cid:durableId="1305038821">
    <w:abstractNumId w:val="6"/>
  </w:num>
  <w:num w:numId="10" w16cid:durableId="1101802585">
    <w:abstractNumId w:val="8"/>
  </w:num>
  <w:num w:numId="11" w16cid:durableId="11997667">
    <w:abstractNumId w:val="9"/>
  </w:num>
  <w:num w:numId="12" w16cid:durableId="16272752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1090066">
    <w:abstractNumId w:val="4"/>
  </w:num>
  <w:num w:numId="14" w16cid:durableId="1665545028">
    <w:abstractNumId w:val="11"/>
  </w:num>
  <w:num w:numId="15" w16cid:durableId="2120828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6A9"/>
    <w:rsid w:val="00010233"/>
    <w:rsid w:val="00017549"/>
    <w:rsid w:val="000256E2"/>
    <w:rsid w:val="00027F47"/>
    <w:rsid w:val="00066A12"/>
    <w:rsid w:val="00084E18"/>
    <w:rsid w:val="0009303B"/>
    <w:rsid w:val="0011028D"/>
    <w:rsid w:val="00134A37"/>
    <w:rsid w:val="00166480"/>
    <w:rsid w:val="00172674"/>
    <w:rsid w:val="00182EB4"/>
    <w:rsid w:val="001A455B"/>
    <w:rsid w:val="001E6E07"/>
    <w:rsid w:val="001F7402"/>
    <w:rsid w:val="002155D7"/>
    <w:rsid w:val="00227D20"/>
    <w:rsid w:val="0025456D"/>
    <w:rsid w:val="00261E97"/>
    <w:rsid w:val="00285C27"/>
    <w:rsid w:val="00293D73"/>
    <w:rsid w:val="002B33E2"/>
    <w:rsid w:val="002D0CA5"/>
    <w:rsid w:val="002D3335"/>
    <w:rsid w:val="003023E2"/>
    <w:rsid w:val="00315580"/>
    <w:rsid w:val="00326004"/>
    <w:rsid w:val="00340D18"/>
    <w:rsid w:val="00373259"/>
    <w:rsid w:val="003D0BB4"/>
    <w:rsid w:val="003F6F77"/>
    <w:rsid w:val="00405AB4"/>
    <w:rsid w:val="00444C45"/>
    <w:rsid w:val="00456310"/>
    <w:rsid w:val="0048173E"/>
    <w:rsid w:val="004D544F"/>
    <w:rsid w:val="0050551D"/>
    <w:rsid w:val="0051371F"/>
    <w:rsid w:val="00517B1E"/>
    <w:rsid w:val="00522F2B"/>
    <w:rsid w:val="00523259"/>
    <w:rsid w:val="00524B64"/>
    <w:rsid w:val="00531282"/>
    <w:rsid w:val="00556184"/>
    <w:rsid w:val="00575AEB"/>
    <w:rsid w:val="00593D02"/>
    <w:rsid w:val="005A12BD"/>
    <w:rsid w:val="005A78B0"/>
    <w:rsid w:val="005B187D"/>
    <w:rsid w:val="005C45BF"/>
    <w:rsid w:val="005C5C81"/>
    <w:rsid w:val="005F2109"/>
    <w:rsid w:val="005F683C"/>
    <w:rsid w:val="00614F1A"/>
    <w:rsid w:val="00632C2C"/>
    <w:rsid w:val="006351AB"/>
    <w:rsid w:val="00640D76"/>
    <w:rsid w:val="00656281"/>
    <w:rsid w:val="00676E99"/>
    <w:rsid w:val="006D796B"/>
    <w:rsid w:val="006F1956"/>
    <w:rsid w:val="00702E30"/>
    <w:rsid w:val="00704012"/>
    <w:rsid w:val="00711A06"/>
    <w:rsid w:val="00712690"/>
    <w:rsid w:val="00731920"/>
    <w:rsid w:val="00751A05"/>
    <w:rsid w:val="00755A3A"/>
    <w:rsid w:val="00756BAB"/>
    <w:rsid w:val="00760351"/>
    <w:rsid w:val="00761577"/>
    <w:rsid w:val="00792649"/>
    <w:rsid w:val="007A0700"/>
    <w:rsid w:val="007B3F01"/>
    <w:rsid w:val="007D5B71"/>
    <w:rsid w:val="00801EBB"/>
    <w:rsid w:val="00813F4C"/>
    <w:rsid w:val="00823AAF"/>
    <w:rsid w:val="00823C96"/>
    <w:rsid w:val="00831A89"/>
    <w:rsid w:val="00846542"/>
    <w:rsid w:val="00877171"/>
    <w:rsid w:val="008876A9"/>
    <w:rsid w:val="008A7E61"/>
    <w:rsid w:val="008D400E"/>
    <w:rsid w:val="008D7CF5"/>
    <w:rsid w:val="009029F1"/>
    <w:rsid w:val="00917559"/>
    <w:rsid w:val="0092783D"/>
    <w:rsid w:val="00936DC4"/>
    <w:rsid w:val="0094162B"/>
    <w:rsid w:val="0095455D"/>
    <w:rsid w:val="00957E3A"/>
    <w:rsid w:val="009669A0"/>
    <w:rsid w:val="00980891"/>
    <w:rsid w:val="0099473A"/>
    <w:rsid w:val="009F1A14"/>
    <w:rsid w:val="00A06908"/>
    <w:rsid w:val="00A27348"/>
    <w:rsid w:val="00A66B17"/>
    <w:rsid w:val="00A92A49"/>
    <w:rsid w:val="00AC278E"/>
    <w:rsid w:val="00AD6FC0"/>
    <w:rsid w:val="00AE01F6"/>
    <w:rsid w:val="00AE1923"/>
    <w:rsid w:val="00B02482"/>
    <w:rsid w:val="00B12696"/>
    <w:rsid w:val="00B52798"/>
    <w:rsid w:val="00B651ED"/>
    <w:rsid w:val="00B966EA"/>
    <w:rsid w:val="00C10ED2"/>
    <w:rsid w:val="00C353CD"/>
    <w:rsid w:val="00C35494"/>
    <w:rsid w:val="00C64694"/>
    <w:rsid w:val="00C67E52"/>
    <w:rsid w:val="00C778E0"/>
    <w:rsid w:val="00C8530E"/>
    <w:rsid w:val="00CA2982"/>
    <w:rsid w:val="00CA39B1"/>
    <w:rsid w:val="00CA6FB4"/>
    <w:rsid w:val="00CC08AD"/>
    <w:rsid w:val="00CC589F"/>
    <w:rsid w:val="00CE30C3"/>
    <w:rsid w:val="00D16693"/>
    <w:rsid w:val="00D2312A"/>
    <w:rsid w:val="00D25E05"/>
    <w:rsid w:val="00D7659E"/>
    <w:rsid w:val="00DB1619"/>
    <w:rsid w:val="00DC3993"/>
    <w:rsid w:val="00DC53A1"/>
    <w:rsid w:val="00DD3907"/>
    <w:rsid w:val="00DD451B"/>
    <w:rsid w:val="00DE2AD9"/>
    <w:rsid w:val="00E00EAF"/>
    <w:rsid w:val="00E33A07"/>
    <w:rsid w:val="00E82604"/>
    <w:rsid w:val="00EC67A0"/>
    <w:rsid w:val="00ED4CE0"/>
    <w:rsid w:val="00ED697E"/>
    <w:rsid w:val="00EF241F"/>
    <w:rsid w:val="00EF50B3"/>
    <w:rsid w:val="00EF599A"/>
    <w:rsid w:val="00F113AB"/>
    <w:rsid w:val="00F8487B"/>
    <w:rsid w:val="00F93FF2"/>
    <w:rsid w:val="00FC5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49F23E"/>
  <w15:chartTrackingRefBased/>
  <w15:docId w15:val="{93A4D3A1-4347-4714-8C6E-07CEA5547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sz w:val="16"/>
    </w:rPr>
  </w:style>
  <w:style w:type="character" w:styleId="CommentReference">
    <w:name w:val="annotation reference"/>
    <w:semiHidden/>
    <w:rsid w:val="00AE1923"/>
    <w:rPr>
      <w:sz w:val="16"/>
      <w:szCs w:val="16"/>
    </w:rPr>
  </w:style>
  <w:style w:type="paragraph" w:styleId="CommentText">
    <w:name w:val="annotation text"/>
    <w:basedOn w:val="Normal"/>
    <w:semiHidden/>
    <w:rsid w:val="00AE1923"/>
    <w:rPr>
      <w:sz w:val="20"/>
    </w:rPr>
  </w:style>
  <w:style w:type="paragraph" w:styleId="CommentSubject">
    <w:name w:val="annotation subject"/>
    <w:basedOn w:val="CommentText"/>
    <w:next w:val="CommentText"/>
    <w:semiHidden/>
    <w:rsid w:val="00AE1923"/>
    <w:rPr>
      <w:b/>
      <w:bCs/>
    </w:rPr>
  </w:style>
  <w:style w:type="paragraph" w:styleId="FootnoteText">
    <w:name w:val="footnote text"/>
    <w:basedOn w:val="Normal"/>
    <w:link w:val="FootnoteTextChar"/>
    <w:semiHidden/>
    <w:rsid w:val="00AE1923"/>
    <w:rPr>
      <w:sz w:val="20"/>
    </w:rPr>
  </w:style>
  <w:style w:type="character" w:styleId="FootnoteReference">
    <w:name w:val="footnote reference"/>
    <w:semiHidden/>
    <w:rsid w:val="00AE1923"/>
    <w:rPr>
      <w:vertAlign w:val="superscript"/>
    </w:rPr>
  </w:style>
  <w:style w:type="paragraph" w:styleId="ListParagraph">
    <w:name w:val="List Paragraph"/>
    <w:basedOn w:val="Normal"/>
    <w:uiPriority w:val="34"/>
    <w:qFormat/>
    <w:rsid w:val="00877171"/>
    <w:pPr>
      <w:ind w:left="720"/>
    </w:pPr>
  </w:style>
  <w:style w:type="character" w:customStyle="1" w:styleId="FootnoteTextChar">
    <w:name w:val="Footnote Text Char"/>
    <w:basedOn w:val="DefaultParagraphFont"/>
    <w:link w:val="FootnoteText"/>
    <w:semiHidden/>
    <w:rsid w:val="00456310"/>
  </w:style>
  <w:style w:type="paragraph" w:styleId="Revision">
    <w:name w:val="Revision"/>
    <w:hidden/>
    <w:uiPriority w:val="99"/>
    <w:semiHidden/>
    <w:rsid w:val="00823C9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7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550F7-17AC-408D-B91F-5F0EF9FC6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JOBDESC</Template>
  <TotalTime>36</TotalTime>
  <Pages>5</Pages>
  <Words>1068</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 Valued Microsoft Customer</dc:creator>
  <cp:keywords/>
  <cp:lastModifiedBy>Lorraine O'Neill</cp:lastModifiedBy>
  <cp:revision>11</cp:revision>
  <cp:lastPrinted>2011-12-16T12:02:00Z</cp:lastPrinted>
  <dcterms:created xsi:type="dcterms:W3CDTF">2026-01-26T18:25:00Z</dcterms:created>
  <dcterms:modified xsi:type="dcterms:W3CDTF">2026-03-13T16:39:00Z</dcterms:modified>
</cp:coreProperties>
</file>